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270F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6357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70D8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863571" w:rsidRPr="008E05A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8E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63571" w:rsidRPr="008E05A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86357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6357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6357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8E05A5" w:rsidRDefault="0086357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05A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8E05A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8E05A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8E05A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8E05A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8E05A5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8E05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8E05A5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8E05A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8E05A5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8E05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8E05A5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8E05A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E05A5" w:rsidRDefault="0086357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E05A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270F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86357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A70D8C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863571" w:rsidRPr="008E05A5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önkormányzat tulajdonában álló lakásokra vonatkozó bérlőkijelölési jog biztosítása tárgyában</w:t>
                </w:r>
              </w:sdtContent>
            </w:sdt>
          </w:p>
        </w:tc>
      </w:tr>
    </w:tbl>
    <w:p w:rsidR="00CC0CD0" w:rsidRPr="005B03DE" w:rsidRDefault="0086357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86357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86357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6357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8E05A5" w:rsidRDefault="0086357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8E05A5">
        <w:rPr>
          <w:rFonts w:ascii="Times New Roman" w:hAnsi="Times New Roman"/>
          <w:sz w:val="24"/>
          <w:szCs w:val="24"/>
        </w:rPr>
        <w:t>Tóth János</w:t>
      </w:r>
    </w:p>
    <w:p w:rsidR="00A525D4" w:rsidRPr="008E05A5" w:rsidRDefault="0086357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E05A5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E05A5" w:rsidRDefault="0086357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E05A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8E05A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8E05A5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8E05A5" w:rsidRDefault="00863571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E05A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8E05A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E05A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E05A5">
        <w:rPr>
          <w:rFonts w:ascii="Times New Roman" w:hAnsi="Times New Roman"/>
          <w:b/>
          <w:bCs/>
          <w:sz w:val="24"/>
          <w:szCs w:val="24"/>
        </w:rPr>
        <w:t>egyszerű</w:t>
      </w:r>
      <w:r w:rsidRPr="008E05A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74330A" w:rsidRPr="00F758DD" w:rsidRDefault="0074330A" w:rsidP="00743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Hlk46408334"/>
      <w:r w:rsidRPr="00F758D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F758DD">
        <w:rPr>
          <w:rFonts w:ascii="Times New Roman" w:hAnsi="Times New Roman"/>
          <w:b/>
          <w:bCs/>
          <w:sz w:val="24"/>
          <w:szCs w:val="24"/>
        </w:rPr>
        <w:t>Bizottság</w:t>
      </w:r>
      <w:r w:rsidRPr="00F758D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4330A" w:rsidRPr="00F758DD" w:rsidRDefault="0074330A" w:rsidP="0074330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330A" w:rsidRDefault="0074330A" w:rsidP="0074330A">
      <w:pPr>
        <w:tabs>
          <w:tab w:val="left" w:pos="8623"/>
        </w:tabs>
        <w:jc w:val="both"/>
        <w:rPr>
          <w:rFonts w:ascii="Times New Roman" w:hAnsi="Times New Roman"/>
          <w:sz w:val="24"/>
          <w:szCs w:val="24"/>
        </w:rPr>
      </w:pPr>
      <w:r w:rsidRPr="00AA40E5">
        <w:rPr>
          <w:rFonts w:ascii="Times New Roman" w:hAnsi="Times New Roman"/>
          <w:sz w:val="24"/>
          <w:szCs w:val="24"/>
        </w:rPr>
        <w:t xml:space="preserve">A </w:t>
      </w:r>
      <w:bookmarkStart w:id="1" w:name="_Hlk211326578"/>
      <w:r w:rsidRPr="007269DC">
        <w:rPr>
          <w:rFonts w:ascii="Times New Roman" w:hAnsi="Times New Roman"/>
          <w:b/>
          <w:bCs/>
          <w:sz w:val="24"/>
          <w:szCs w:val="24"/>
        </w:rPr>
        <w:t>34091/0/</w:t>
      </w:r>
      <w:proofErr w:type="gramStart"/>
      <w:r w:rsidRPr="007269DC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Pr="007269DC">
        <w:rPr>
          <w:rFonts w:ascii="Times New Roman" w:hAnsi="Times New Roman"/>
          <w:b/>
          <w:bCs/>
          <w:sz w:val="24"/>
          <w:szCs w:val="24"/>
        </w:rPr>
        <w:t>/52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0E5">
        <w:rPr>
          <w:rFonts w:ascii="Times New Roman" w:hAnsi="Times New Roman"/>
          <w:bCs/>
          <w:sz w:val="24"/>
          <w:szCs w:val="24"/>
        </w:rPr>
        <w:t>helyrajzi számon nyilvántartott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864D5">
        <w:rPr>
          <w:rFonts w:ascii="Times New Roman" w:hAnsi="Times New Roman"/>
          <w:bCs/>
          <w:i/>
          <w:iCs/>
          <w:sz w:val="24"/>
          <w:szCs w:val="24"/>
        </w:rPr>
        <w:t>(1. melléklet</w:t>
      </w:r>
      <w:r w:rsidRPr="008F4C69">
        <w:rPr>
          <w:rFonts w:ascii="Times New Roman" w:hAnsi="Times New Roman"/>
          <w:bCs/>
          <w:i/>
          <w:iCs/>
          <w:sz w:val="24"/>
          <w:szCs w:val="24"/>
        </w:rPr>
        <w:t>)</w:t>
      </w:r>
      <w:r w:rsidRPr="008F4C69">
        <w:rPr>
          <w:rFonts w:ascii="Times New Roman" w:hAnsi="Times New Roman"/>
          <w:bCs/>
          <w:sz w:val="24"/>
          <w:szCs w:val="24"/>
        </w:rPr>
        <w:t>,</w:t>
      </w:r>
      <w:r w:rsidRPr="008F4C69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AA40E5">
        <w:rPr>
          <w:rFonts w:ascii="Times New Roman" w:hAnsi="Times New Roman"/>
          <w:bCs/>
          <w:sz w:val="24"/>
          <w:szCs w:val="24"/>
        </w:rPr>
        <w:t xml:space="preserve">természetben az </w:t>
      </w:r>
      <w:bookmarkEnd w:id="1"/>
      <w:r>
        <w:rPr>
          <w:rFonts w:ascii="Times New Roman" w:hAnsi="Times New Roman"/>
          <w:b/>
          <w:sz w:val="24"/>
          <w:szCs w:val="24"/>
        </w:rPr>
        <w:t>1073</w:t>
      </w:r>
      <w:r w:rsidRPr="007269D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Budapest VII. kerület, </w:t>
      </w:r>
      <w:r w:rsidRPr="007269DC">
        <w:rPr>
          <w:rFonts w:ascii="Times New Roman" w:hAnsi="Times New Roman"/>
          <w:b/>
          <w:sz w:val="24"/>
          <w:szCs w:val="24"/>
        </w:rPr>
        <w:t>Akácfa utca 57. 2. em. 42.</w:t>
      </w:r>
      <w:r w:rsidRPr="005F26D9">
        <w:rPr>
          <w:rFonts w:ascii="Times New Roman" w:hAnsi="Times New Roman"/>
          <w:sz w:val="24"/>
          <w:szCs w:val="24"/>
        </w:rPr>
        <w:t xml:space="preserve"> szám</w:t>
      </w:r>
      <w:r>
        <w:rPr>
          <w:rFonts w:ascii="Times New Roman" w:hAnsi="Times New Roman"/>
          <w:sz w:val="24"/>
          <w:szCs w:val="24"/>
        </w:rPr>
        <w:t xml:space="preserve"> alatti, </w:t>
      </w:r>
      <w:r w:rsidRPr="00AA40E5">
        <w:rPr>
          <w:rFonts w:ascii="Times New Roman" w:hAnsi="Times New Roman"/>
          <w:bCs/>
          <w:sz w:val="24"/>
          <w:szCs w:val="24"/>
        </w:rPr>
        <w:t xml:space="preserve">2 szobás, az ingatlan-nyilvántartás szerint </w:t>
      </w:r>
      <w:r>
        <w:rPr>
          <w:rFonts w:ascii="Times New Roman" w:hAnsi="Times New Roman"/>
          <w:bCs/>
          <w:sz w:val="24"/>
          <w:szCs w:val="24"/>
        </w:rPr>
        <w:t>45</w:t>
      </w:r>
      <w:r w:rsidRPr="00AA40E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B2273B">
        <w:rPr>
          <w:rFonts w:ascii="Times New Roman" w:hAnsi="Times New Roman"/>
          <w:sz w:val="24"/>
          <w:szCs w:val="24"/>
          <w:vertAlign w:val="superscript"/>
        </w:rPr>
        <w:t>2</w:t>
      </w:r>
      <w:r w:rsidRPr="00CB053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AA40E5">
        <w:rPr>
          <w:rFonts w:ascii="Times New Roman" w:hAnsi="Times New Roman"/>
          <w:bCs/>
          <w:sz w:val="24"/>
          <w:szCs w:val="24"/>
        </w:rPr>
        <w:t xml:space="preserve">alapterületű, 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 w:rsidRPr="007269DC">
        <w:rPr>
          <w:rFonts w:ascii="Times New Roman" w:hAnsi="Times New Roman"/>
          <w:b/>
          <w:bCs/>
          <w:sz w:val="24"/>
          <w:szCs w:val="24"/>
        </w:rPr>
        <w:t>34194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0E5">
        <w:rPr>
          <w:rFonts w:ascii="Times New Roman" w:hAnsi="Times New Roman"/>
          <w:bCs/>
          <w:sz w:val="24"/>
          <w:szCs w:val="24"/>
        </w:rPr>
        <w:t>helyrajzi számon nyilvántartott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864D5">
        <w:rPr>
          <w:rFonts w:ascii="Times New Roman" w:hAnsi="Times New Roman"/>
          <w:bCs/>
          <w:i/>
          <w:iCs/>
          <w:sz w:val="24"/>
          <w:szCs w:val="24"/>
        </w:rPr>
        <w:t>(</w:t>
      </w:r>
      <w:r>
        <w:rPr>
          <w:rFonts w:ascii="Times New Roman" w:hAnsi="Times New Roman"/>
          <w:bCs/>
          <w:i/>
          <w:iCs/>
          <w:sz w:val="24"/>
          <w:szCs w:val="24"/>
        </w:rPr>
        <w:t>2</w:t>
      </w:r>
      <w:r w:rsidRPr="00D864D5">
        <w:rPr>
          <w:rFonts w:ascii="Times New Roman" w:hAnsi="Times New Roman"/>
          <w:bCs/>
          <w:i/>
          <w:iCs/>
          <w:sz w:val="24"/>
          <w:szCs w:val="24"/>
        </w:rPr>
        <w:t>. melléklet</w:t>
      </w:r>
      <w:r w:rsidRPr="008F4C69">
        <w:rPr>
          <w:rFonts w:ascii="Times New Roman" w:hAnsi="Times New Roman"/>
          <w:bCs/>
          <w:i/>
          <w:iCs/>
          <w:sz w:val="24"/>
          <w:szCs w:val="24"/>
        </w:rPr>
        <w:t>)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, </w:t>
      </w:r>
      <w:r w:rsidRPr="005D36A2">
        <w:rPr>
          <w:rFonts w:ascii="Times New Roman" w:hAnsi="Times New Roman"/>
          <w:bCs/>
          <w:sz w:val="24"/>
          <w:szCs w:val="24"/>
        </w:rPr>
        <w:t>100%-</w:t>
      </w:r>
      <w:proofErr w:type="spellStart"/>
      <w:r w:rsidRPr="005D36A2">
        <w:rPr>
          <w:rFonts w:ascii="Times New Roman" w:hAnsi="Times New Roman"/>
          <w:bCs/>
          <w:sz w:val="24"/>
          <w:szCs w:val="24"/>
        </w:rPr>
        <w:t>os</w:t>
      </w:r>
      <w:proofErr w:type="spellEnd"/>
      <w:r w:rsidRPr="005D36A2">
        <w:rPr>
          <w:rFonts w:ascii="Times New Roman" w:hAnsi="Times New Roman"/>
          <w:bCs/>
          <w:sz w:val="24"/>
          <w:szCs w:val="24"/>
        </w:rPr>
        <w:t xml:space="preserve"> önkormányzati tulajdonban álló épületben található,</w:t>
      </w:r>
      <w:r w:rsidRPr="008F4C69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AA40E5">
        <w:rPr>
          <w:rFonts w:ascii="Times New Roman" w:hAnsi="Times New Roman"/>
          <w:bCs/>
          <w:sz w:val="24"/>
          <w:szCs w:val="24"/>
        </w:rPr>
        <w:t xml:space="preserve">természetben az </w:t>
      </w:r>
      <w:r w:rsidRPr="00CF2CAA">
        <w:rPr>
          <w:rFonts w:ascii="Times New Roman" w:hAnsi="Times New Roman"/>
          <w:b/>
          <w:sz w:val="24"/>
          <w:szCs w:val="24"/>
        </w:rPr>
        <w:t>1072 Budapest VII. kerület, Dob utca 14. 1. em. 11.</w:t>
      </w:r>
      <w:r w:rsidRPr="00CF2CAA">
        <w:rPr>
          <w:rFonts w:ascii="Times New Roman" w:hAnsi="Times New Roman"/>
          <w:sz w:val="24"/>
          <w:szCs w:val="24"/>
        </w:rPr>
        <w:t xml:space="preserve"> szám alatti, 1 és félszobás, 37 m</w:t>
      </w:r>
      <w:r w:rsidRPr="00CF2CAA">
        <w:rPr>
          <w:rFonts w:ascii="Times New Roman" w:hAnsi="Times New Roman"/>
          <w:sz w:val="24"/>
          <w:szCs w:val="24"/>
          <w:vertAlign w:val="superscript"/>
        </w:rPr>
        <w:t>2</w:t>
      </w:r>
      <w:r w:rsidRPr="00CF2CAA">
        <w:rPr>
          <w:rFonts w:ascii="Times New Roman" w:hAnsi="Times New Roman"/>
          <w:sz w:val="24"/>
          <w:szCs w:val="24"/>
        </w:rPr>
        <w:t xml:space="preserve"> alapterületű és az </w:t>
      </w:r>
      <w:r w:rsidRPr="00CF2CAA">
        <w:rPr>
          <w:rFonts w:ascii="Times New Roman" w:hAnsi="Times New Roman"/>
          <w:b/>
          <w:sz w:val="24"/>
          <w:szCs w:val="24"/>
        </w:rPr>
        <w:t>1072 Budapest VII. kerület,</w:t>
      </w:r>
      <w:r w:rsidRPr="00CF2CAA">
        <w:rPr>
          <w:rFonts w:ascii="Times New Roman" w:hAnsi="Times New Roman"/>
          <w:sz w:val="24"/>
          <w:szCs w:val="24"/>
        </w:rPr>
        <w:t xml:space="preserve"> </w:t>
      </w:r>
      <w:r w:rsidRPr="00CF2CAA">
        <w:rPr>
          <w:rFonts w:ascii="Times New Roman" w:hAnsi="Times New Roman"/>
          <w:b/>
          <w:bCs/>
          <w:sz w:val="24"/>
          <w:szCs w:val="24"/>
        </w:rPr>
        <w:t xml:space="preserve">Dob utca 14. </w:t>
      </w:r>
      <w:proofErr w:type="gramStart"/>
      <w:r w:rsidRPr="00CF2CAA">
        <w:rPr>
          <w:rFonts w:ascii="Times New Roman" w:hAnsi="Times New Roman"/>
          <w:b/>
          <w:bCs/>
          <w:sz w:val="24"/>
          <w:szCs w:val="24"/>
        </w:rPr>
        <w:t>1. em. 29.</w:t>
      </w:r>
      <w:r w:rsidRPr="00CF2CAA">
        <w:rPr>
          <w:rFonts w:ascii="Times New Roman" w:hAnsi="Times New Roman"/>
          <w:sz w:val="24"/>
          <w:szCs w:val="24"/>
        </w:rPr>
        <w:t xml:space="preserve"> szám alatti, </w:t>
      </w:r>
      <w:r w:rsidRPr="00CF2CAA">
        <w:rPr>
          <w:rFonts w:ascii="Times New Roman" w:hAnsi="Times New Roman"/>
          <w:bCs/>
          <w:sz w:val="24"/>
          <w:szCs w:val="24"/>
        </w:rPr>
        <w:t xml:space="preserve">2 szobás, 57 </w:t>
      </w:r>
      <w:r w:rsidRPr="00CF2CAA">
        <w:rPr>
          <w:rFonts w:ascii="Times New Roman" w:hAnsi="Times New Roman"/>
          <w:sz w:val="24"/>
          <w:szCs w:val="24"/>
        </w:rPr>
        <w:t>m</w:t>
      </w:r>
      <w:r w:rsidRPr="00CF2CA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F2CAA">
        <w:rPr>
          <w:rFonts w:ascii="Times New Roman" w:hAnsi="Times New Roman"/>
          <w:bCs/>
          <w:sz w:val="24"/>
          <w:szCs w:val="24"/>
        </w:rPr>
        <w:t>alapterületű, továbbá a</w:t>
      </w:r>
      <w:r w:rsidRPr="00CF2CAA">
        <w:rPr>
          <w:rFonts w:ascii="Times New Roman" w:hAnsi="Times New Roman"/>
          <w:sz w:val="24"/>
          <w:szCs w:val="24"/>
        </w:rPr>
        <w:t xml:space="preserve"> </w:t>
      </w:r>
      <w:r w:rsidRPr="00CF2CAA">
        <w:rPr>
          <w:rFonts w:ascii="Times New Roman" w:hAnsi="Times New Roman"/>
          <w:b/>
          <w:bCs/>
          <w:sz w:val="24"/>
          <w:szCs w:val="24"/>
        </w:rPr>
        <w:t>34110</w:t>
      </w:r>
      <w:r w:rsidRPr="00CF2CAA">
        <w:rPr>
          <w:rFonts w:ascii="Times New Roman" w:hAnsi="Times New Roman"/>
          <w:sz w:val="24"/>
          <w:szCs w:val="24"/>
        </w:rPr>
        <w:t xml:space="preserve"> </w:t>
      </w:r>
      <w:r w:rsidRPr="00CF2CAA">
        <w:rPr>
          <w:rFonts w:ascii="Times New Roman" w:hAnsi="Times New Roman"/>
          <w:bCs/>
          <w:sz w:val="24"/>
          <w:szCs w:val="24"/>
        </w:rPr>
        <w:t xml:space="preserve">helyrajzi számon nyilvántartott </w:t>
      </w:r>
      <w:r w:rsidRPr="00CF2CAA">
        <w:rPr>
          <w:rFonts w:ascii="Times New Roman" w:hAnsi="Times New Roman"/>
          <w:bCs/>
          <w:i/>
          <w:iCs/>
          <w:sz w:val="24"/>
          <w:szCs w:val="24"/>
        </w:rPr>
        <w:t>(3. melléklet),</w:t>
      </w:r>
      <w:r w:rsidRPr="00CF2CAA">
        <w:rPr>
          <w:rFonts w:ascii="Times New Roman" w:hAnsi="Times New Roman"/>
          <w:bCs/>
          <w:sz w:val="24"/>
          <w:szCs w:val="24"/>
        </w:rPr>
        <w:t xml:space="preserve"> 100%-</w:t>
      </w:r>
      <w:proofErr w:type="spellStart"/>
      <w:r w:rsidRPr="00CF2CAA">
        <w:rPr>
          <w:rFonts w:ascii="Times New Roman" w:hAnsi="Times New Roman"/>
          <w:bCs/>
          <w:sz w:val="24"/>
          <w:szCs w:val="24"/>
        </w:rPr>
        <w:t>os</w:t>
      </w:r>
      <w:proofErr w:type="spellEnd"/>
      <w:r w:rsidRPr="00CF2CAA">
        <w:rPr>
          <w:rFonts w:ascii="Times New Roman" w:hAnsi="Times New Roman"/>
          <w:bCs/>
          <w:sz w:val="24"/>
          <w:szCs w:val="24"/>
        </w:rPr>
        <w:t xml:space="preserve"> önkormányzati tulajdonú épületben található </w:t>
      </w:r>
      <w:r w:rsidRPr="00CF2CAA">
        <w:rPr>
          <w:rFonts w:ascii="Times New Roman" w:hAnsi="Times New Roman"/>
          <w:sz w:val="24"/>
          <w:szCs w:val="24"/>
        </w:rPr>
        <w:t>– a Csányi u. 4. szám alatti épületben történt lakás- és helyiség átalakítások során kialakított, és jelenleg ingatlan-nyilvántartási átvezetés alatt álló –,</w:t>
      </w:r>
      <w:r w:rsidRPr="00CF2CA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F2CAA">
        <w:rPr>
          <w:rFonts w:ascii="Times New Roman" w:hAnsi="Times New Roman"/>
          <w:bCs/>
          <w:sz w:val="24"/>
          <w:szCs w:val="24"/>
        </w:rPr>
        <w:t xml:space="preserve">természetben az </w:t>
      </w:r>
      <w:r w:rsidRPr="00CF2CAA">
        <w:rPr>
          <w:rFonts w:ascii="Times New Roman" w:hAnsi="Times New Roman"/>
          <w:b/>
          <w:sz w:val="24"/>
          <w:szCs w:val="24"/>
        </w:rPr>
        <w:t xml:space="preserve">1077 Budapest VII. kerület, </w:t>
      </w:r>
      <w:r w:rsidRPr="00CF2CAA">
        <w:rPr>
          <w:rFonts w:ascii="Times New Roman" w:hAnsi="Times New Roman"/>
          <w:b/>
          <w:bCs/>
          <w:sz w:val="24"/>
          <w:szCs w:val="24"/>
        </w:rPr>
        <w:t>Csányi utca 4. fszt. 5.</w:t>
      </w:r>
      <w:r w:rsidRPr="00CF2CAA">
        <w:rPr>
          <w:rFonts w:ascii="Times New Roman" w:hAnsi="Times New Roman"/>
          <w:sz w:val="24"/>
          <w:szCs w:val="24"/>
        </w:rPr>
        <w:t xml:space="preserve"> szám alatti, </w:t>
      </w:r>
      <w:r w:rsidRPr="00CF2CAA">
        <w:rPr>
          <w:rFonts w:ascii="Times New Roman" w:hAnsi="Times New Roman"/>
          <w:bCs/>
          <w:sz w:val="24"/>
          <w:szCs w:val="24"/>
        </w:rPr>
        <w:t>2 szobás, 57 m</w:t>
      </w:r>
      <w:r w:rsidRPr="00CF2CAA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CF2CAA">
        <w:rPr>
          <w:rFonts w:ascii="Times New Roman" w:hAnsi="Times New Roman"/>
          <w:bCs/>
          <w:sz w:val="24"/>
          <w:szCs w:val="24"/>
        </w:rPr>
        <w:t xml:space="preserve"> alapterületű, valamint a </w:t>
      </w:r>
      <w:r w:rsidRPr="00CF2CAA">
        <w:rPr>
          <w:rFonts w:ascii="Times New Roman" w:hAnsi="Times New Roman"/>
          <w:b/>
          <w:bCs/>
          <w:sz w:val="24"/>
          <w:szCs w:val="24"/>
        </w:rPr>
        <w:t>34113</w:t>
      </w:r>
      <w:r w:rsidRPr="00CF2CAA">
        <w:rPr>
          <w:rFonts w:ascii="Times New Roman" w:hAnsi="Times New Roman"/>
          <w:sz w:val="24"/>
          <w:szCs w:val="24"/>
        </w:rPr>
        <w:t xml:space="preserve"> </w:t>
      </w:r>
      <w:r w:rsidRPr="00CF2CAA">
        <w:rPr>
          <w:rFonts w:ascii="Times New Roman" w:hAnsi="Times New Roman"/>
          <w:bCs/>
          <w:sz w:val="24"/>
          <w:szCs w:val="24"/>
        </w:rPr>
        <w:t xml:space="preserve">helyrajzi számon nyilvántartott </w:t>
      </w:r>
      <w:r w:rsidRPr="00CF2CAA">
        <w:rPr>
          <w:rFonts w:ascii="Times New Roman" w:hAnsi="Times New Roman"/>
          <w:bCs/>
          <w:i/>
          <w:iCs/>
          <w:sz w:val="24"/>
          <w:szCs w:val="24"/>
        </w:rPr>
        <w:t>(4. melléklet),</w:t>
      </w:r>
      <w:r w:rsidRPr="00CF2CAA">
        <w:rPr>
          <w:rFonts w:ascii="Times New Roman" w:hAnsi="Times New Roman"/>
          <w:bCs/>
          <w:sz w:val="24"/>
          <w:szCs w:val="24"/>
        </w:rPr>
        <w:t xml:space="preserve"> 100%-</w:t>
      </w:r>
      <w:proofErr w:type="spellStart"/>
      <w:r w:rsidRPr="00CF2CAA">
        <w:rPr>
          <w:rFonts w:ascii="Times New Roman" w:hAnsi="Times New Roman"/>
          <w:bCs/>
          <w:sz w:val="24"/>
          <w:szCs w:val="24"/>
        </w:rPr>
        <w:t>os</w:t>
      </w:r>
      <w:proofErr w:type="spellEnd"/>
      <w:r w:rsidRPr="00CF2CAA">
        <w:rPr>
          <w:rFonts w:ascii="Times New Roman" w:hAnsi="Times New Roman"/>
          <w:bCs/>
          <w:sz w:val="24"/>
          <w:szCs w:val="24"/>
        </w:rPr>
        <w:t xml:space="preserve"> önkormányzati tulajdonban lévő épületben található,</w:t>
      </w:r>
      <w:r w:rsidRPr="00CF2CA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F2CAA">
        <w:rPr>
          <w:rFonts w:ascii="Times New Roman" w:hAnsi="Times New Roman"/>
          <w:bCs/>
          <w:sz w:val="24"/>
          <w:szCs w:val="24"/>
        </w:rPr>
        <w:t xml:space="preserve">természetben az </w:t>
      </w:r>
      <w:r w:rsidRPr="00CF2CAA">
        <w:rPr>
          <w:rFonts w:ascii="Times New Roman" w:hAnsi="Times New Roman"/>
          <w:b/>
          <w:sz w:val="24"/>
          <w:szCs w:val="24"/>
        </w:rPr>
        <w:t>1077</w:t>
      </w:r>
      <w:proofErr w:type="gramEnd"/>
      <w:r w:rsidRPr="00CF2CAA">
        <w:rPr>
          <w:rFonts w:ascii="Times New Roman" w:hAnsi="Times New Roman"/>
          <w:b/>
          <w:sz w:val="24"/>
          <w:szCs w:val="24"/>
        </w:rPr>
        <w:t xml:space="preserve"> Budapest VII. kerület, </w:t>
      </w:r>
      <w:r w:rsidRPr="00CF2CAA">
        <w:rPr>
          <w:rFonts w:ascii="Times New Roman" w:hAnsi="Times New Roman"/>
          <w:b/>
          <w:bCs/>
          <w:sz w:val="24"/>
          <w:szCs w:val="24"/>
        </w:rPr>
        <w:t>Csányi utca 10. 2. em. 26.</w:t>
      </w:r>
      <w:r w:rsidRPr="00CF2CAA">
        <w:rPr>
          <w:rFonts w:ascii="Times New Roman" w:hAnsi="Times New Roman"/>
          <w:sz w:val="24"/>
          <w:szCs w:val="24"/>
        </w:rPr>
        <w:t xml:space="preserve"> szám alatti, </w:t>
      </w:r>
      <w:r w:rsidRPr="00CF2CAA">
        <w:rPr>
          <w:rFonts w:ascii="Times New Roman" w:hAnsi="Times New Roman"/>
          <w:bCs/>
          <w:sz w:val="24"/>
          <w:szCs w:val="24"/>
        </w:rPr>
        <w:t xml:space="preserve">2 szobás, </w:t>
      </w:r>
      <w:r w:rsidR="00CF2CAA">
        <w:rPr>
          <w:rFonts w:ascii="Times New Roman" w:hAnsi="Times New Roman"/>
          <w:bCs/>
          <w:sz w:val="24"/>
          <w:szCs w:val="24"/>
        </w:rPr>
        <w:t>51</w:t>
      </w:r>
      <w:r w:rsidRPr="00CF2CAA">
        <w:rPr>
          <w:rFonts w:ascii="Times New Roman" w:hAnsi="Times New Roman"/>
          <w:bCs/>
          <w:sz w:val="24"/>
          <w:szCs w:val="24"/>
        </w:rPr>
        <w:t xml:space="preserve"> m</w:t>
      </w:r>
      <w:r w:rsidRPr="00CF2CAA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CF2CAA">
        <w:rPr>
          <w:rFonts w:ascii="Times New Roman" w:hAnsi="Times New Roman"/>
          <w:bCs/>
          <w:sz w:val="24"/>
          <w:szCs w:val="24"/>
        </w:rPr>
        <w:t xml:space="preserve"> alapterületű komfortos komfortfokozatú lakások </w:t>
      </w:r>
      <w:r w:rsidRPr="00CF2CAA">
        <w:rPr>
          <w:rFonts w:ascii="Times New Roman" w:hAnsi="Times New Roman"/>
          <w:sz w:val="24"/>
          <w:szCs w:val="24"/>
        </w:rPr>
        <w:t>Budapest Főváros VII. kerület Erzsébetváros</w:t>
      </w:r>
      <w:r w:rsidRPr="00F758DD">
        <w:rPr>
          <w:rFonts w:ascii="Times New Roman" w:hAnsi="Times New Roman"/>
          <w:sz w:val="24"/>
          <w:szCs w:val="24"/>
        </w:rPr>
        <w:t xml:space="preserve"> Önkormányzatának tulajdoná</w:t>
      </w:r>
      <w:r>
        <w:rPr>
          <w:rFonts w:ascii="Times New Roman" w:hAnsi="Times New Roman"/>
          <w:sz w:val="24"/>
          <w:szCs w:val="24"/>
        </w:rPr>
        <w:t xml:space="preserve">t képezik. </w:t>
      </w:r>
    </w:p>
    <w:p w:rsidR="0074330A" w:rsidRDefault="0074330A" w:rsidP="0074330A">
      <w:pPr>
        <w:tabs>
          <w:tab w:val="left" w:pos="8623"/>
        </w:tabs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A Budapesti Rendőr-főkapitányság jelenleg </w:t>
      </w:r>
      <w:r w:rsidRPr="00241D1B">
        <w:rPr>
          <w:rFonts w:ascii="Times New Roman" w:hAnsi="Times New Roman"/>
          <w:sz w:val="24"/>
          <w:szCs w:val="24"/>
        </w:rPr>
        <w:t>11 db</w:t>
      </w:r>
      <w:r w:rsidRPr="00615E35">
        <w:rPr>
          <w:rFonts w:ascii="Times New Roman" w:hAnsi="Times New Roman"/>
          <w:sz w:val="24"/>
          <w:szCs w:val="24"/>
        </w:rPr>
        <w:t xml:space="preserve"> önkormányzati tulajdonban álló lakás ingatlanra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5E35">
        <w:rPr>
          <w:rFonts w:ascii="Times New Roman" w:hAnsi="Times New Roman"/>
          <w:sz w:val="24"/>
          <w:szCs w:val="24"/>
        </w:rPr>
        <w:t>rendelkezik bérlőkijelölési joggal, határozott időtartamra, a kijelölt bérlők szolgálati jogviszonyának időtartamára.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Budapesti Rendőr-főkapitányság 2024. július 9. napján kelt levélben kérelmezte, további 5 db lakásra bérlőkijelölési jog biztosítását </w:t>
      </w:r>
      <w:r w:rsidRPr="00804241">
        <w:rPr>
          <w:rFonts w:ascii="Times New Roman" w:hAnsi="Times New Roman"/>
          <w:i/>
          <w:iCs/>
          <w:sz w:val="24"/>
          <w:szCs w:val="24"/>
        </w:rPr>
        <w:t>(5. melléklet)</w:t>
      </w:r>
      <w:r w:rsidRPr="00804241">
        <w:rPr>
          <w:rFonts w:ascii="Times New Roman" w:hAnsi="Times New Roman"/>
          <w:sz w:val="24"/>
          <w:szCs w:val="24"/>
        </w:rPr>
        <w:t>.</w:t>
      </w: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Rendőrség részére biztosított bérlőkijelölési jog bővítése a kerület közbiztonságának erősítését szolgálja. A fővárosi lakhatási költségek miatt a Rendőrség számára kiemelten fontos a szolgálatellátást segítő lakhatási lehetőségek biztosítása, amely hozzájárul a megfelelő létszámú, helyben elérhető állomány fenntartásához. A további lakások átadása elősegíti a gyorsabb </w:t>
      </w:r>
      <w:proofErr w:type="gramStart"/>
      <w:r>
        <w:rPr>
          <w:rFonts w:ascii="Times New Roman" w:hAnsi="Times New Roman"/>
          <w:sz w:val="24"/>
          <w:szCs w:val="24"/>
        </w:rPr>
        <w:t>reagálást</w:t>
      </w:r>
      <w:proofErr w:type="gramEnd"/>
      <w:r>
        <w:rPr>
          <w:rFonts w:ascii="Times New Roman" w:hAnsi="Times New Roman"/>
          <w:sz w:val="24"/>
          <w:szCs w:val="24"/>
        </w:rPr>
        <w:t xml:space="preserve">, a hatékonyabb szolgálatszervezést, valamint erősíti az Önkormányzat és a Rendőrség együttműködését, ezáltal közvetlen kerületi érdekeket szolgál. </w:t>
      </w: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1843D6">
        <w:rPr>
          <w:rFonts w:ascii="Times New Roman" w:hAnsi="Times New Roman"/>
          <w:bCs/>
          <w:sz w:val="24"/>
          <w:szCs w:val="24"/>
        </w:rPr>
        <w:t>önkormányzati tulajdonban álló lakás céljára szolgáló ingatlanokra vonatkozó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43D6">
        <w:rPr>
          <w:rFonts w:ascii="Times New Roman" w:hAnsi="Times New Roman"/>
          <w:bCs/>
          <w:sz w:val="24"/>
          <w:szCs w:val="24"/>
        </w:rPr>
        <w:t>bérlőkijelölési jog biztosítása tárgyában</w:t>
      </w:r>
      <w:r>
        <w:rPr>
          <w:rFonts w:ascii="Times New Roman" w:hAnsi="Times New Roman"/>
          <w:bCs/>
          <w:sz w:val="24"/>
          <w:szCs w:val="24"/>
        </w:rPr>
        <w:t xml:space="preserve"> kötendő megállapodás tervezete előkészítésre került </w:t>
      </w:r>
      <w:r w:rsidRPr="00F43DE2">
        <w:rPr>
          <w:rFonts w:ascii="Times New Roman" w:hAnsi="Times New Roman"/>
          <w:bCs/>
          <w:i/>
          <w:iCs/>
          <w:sz w:val="24"/>
          <w:szCs w:val="24"/>
        </w:rPr>
        <w:t>(</w:t>
      </w:r>
      <w:r>
        <w:rPr>
          <w:rFonts w:ascii="Times New Roman" w:hAnsi="Times New Roman"/>
          <w:bCs/>
          <w:i/>
          <w:iCs/>
          <w:sz w:val="24"/>
          <w:szCs w:val="24"/>
        </w:rPr>
        <w:t>6</w:t>
      </w:r>
      <w:r w:rsidRPr="00F43DE2">
        <w:rPr>
          <w:rFonts w:ascii="Times New Roman" w:hAnsi="Times New Roman"/>
          <w:bCs/>
          <w:i/>
          <w:iCs/>
          <w:sz w:val="24"/>
          <w:szCs w:val="24"/>
        </w:rPr>
        <w:t>. melléklet)</w:t>
      </w:r>
      <w:r>
        <w:rPr>
          <w:rFonts w:ascii="Times New Roman" w:hAnsi="Times New Roman"/>
          <w:bCs/>
          <w:sz w:val="24"/>
          <w:szCs w:val="24"/>
        </w:rPr>
        <w:t xml:space="preserve">, amely alapján – a fenti célok megvalósítása érdekében – az Önkormányzat </w:t>
      </w:r>
      <w:r w:rsidRPr="007B3081">
        <w:rPr>
          <w:rFonts w:ascii="Times New Roman" w:hAnsi="Times New Roman"/>
          <w:b/>
          <w:bCs/>
          <w:sz w:val="24"/>
          <w:szCs w:val="24"/>
        </w:rPr>
        <w:t>térítésmentesen biztosítja</w:t>
      </w:r>
      <w:r w:rsidRPr="001843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Rendőrség, mint bérlőkijelölésre jogosult részére </w:t>
      </w:r>
      <w:r w:rsidRPr="001843D6">
        <w:rPr>
          <w:rFonts w:ascii="Times New Roman" w:hAnsi="Times New Roman"/>
          <w:sz w:val="24"/>
          <w:szCs w:val="24"/>
        </w:rPr>
        <w:t xml:space="preserve">a </w:t>
      </w:r>
      <w:r w:rsidRPr="00DF0785">
        <w:rPr>
          <w:rFonts w:ascii="Times New Roman" w:hAnsi="Times New Roman"/>
          <w:sz w:val="24"/>
          <w:szCs w:val="24"/>
        </w:rPr>
        <w:t xml:space="preserve">lakásokat, </w:t>
      </w:r>
      <w:r w:rsidRPr="007B3081">
        <w:rPr>
          <w:rFonts w:ascii="Times New Roman" w:hAnsi="Times New Roman"/>
          <w:b/>
          <w:bCs/>
          <w:sz w:val="24"/>
          <w:szCs w:val="24"/>
        </w:rPr>
        <w:t>többszörös bérlőkijelölési joggal, 15 éves határozott időtartamra</w:t>
      </w:r>
      <w:r>
        <w:rPr>
          <w:rFonts w:ascii="Times New Roman" w:hAnsi="Times New Roman"/>
          <w:sz w:val="24"/>
          <w:szCs w:val="24"/>
        </w:rPr>
        <w:t>.</w:t>
      </w: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Pr="00E1229A" w:rsidRDefault="0074330A" w:rsidP="0074330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bérlőkijelölésre jogosult a </w:t>
      </w:r>
      <w:r w:rsidRPr="003D661E">
        <w:rPr>
          <w:rFonts w:ascii="Times New Roman" w:hAnsi="Times New Roman"/>
          <w:sz w:val="24"/>
          <w:szCs w:val="24"/>
        </w:rPr>
        <w:t>lakások bérlőjeként a BRFK VII. kerületi Rendőrkapitányság vezetőjének javaslata alapján, a BRFK VII. kerületi Rendőrkapitánysággal munkaviszonyban vagy munkavégzésre irányuló egyéb jogviszonyban álló, Budapest VII. kerület Erzsébetváros közigazgatási területén ténylegesen szolgálatot teljesítő személy</w:t>
      </w:r>
      <w:r>
        <w:rPr>
          <w:rFonts w:ascii="Times New Roman" w:hAnsi="Times New Roman"/>
          <w:sz w:val="24"/>
          <w:szCs w:val="24"/>
        </w:rPr>
        <w:t>t</w:t>
      </w:r>
      <w:r w:rsidRPr="003D661E">
        <w:rPr>
          <w:rFonts w:ascii="Times New Roman" w:hAnsi="Times New Roman"/>
          <w:sz w:val="24"/>
          <w:szCs w:val="24"/>
        </w:rPr>
        <w:t xml:space="preserve"> jelöl ki</w:t>
      </w:r>
      <w:r>
        <w:rPr>
          <w:rFonts w:ascii="Times New Roman" w:hAnsi="Times New Roman"/>
          <w:sz w:val="24"/>
          <w:szCs w:val="24"/>
        </w:rPr>
        <w:t xml:space="preserve">. Bérlőkijelölési jog </w:t>
      </w:r>
      <w:r>
        <w:rPr>
          <w:rFonts w:ascii="Times New Roman" w:hAnsi="Times New Roman"/>
          <w:sz w:val="24"/>
          <w:szCs w:val="24"/>
        </w:rPr>
        <w:lastRenderedPageBreak/>
        <w:t xml:space="preserve">biztosítása esetén a kijelölt bérlővel történő bérleti jogviszony létesítéséről a döntés a </w:t>
      </w:r>
      <w:r w:rsidR="00370FCB">
        <w:rPr>
          <w:rFonts w:ascii="Times New Roman" w:hAnsi="Times New Roman"/>
          <w:sz w:val="24"/>
          <w:szCs w:val="24"/>
        </w:rPr>
        <w:t xml:space="preserve">Pénzügyi és </w:t>
      </w:r>
      <w:proofErr w:type="gramStart"/>
      <w:r w:rsidR="00370FCB">
        <w:rPr>
          <w:rFonts w:ascii="Times New Roman" w:hAnsi="Times New Roman"/>
          <w:sz w:val="24"/>
          <w:szCs w:val="24"/>
        </w:rPr>
        <w:t xml:space="preserve">Kerületfejlesztési </w:t>
      </w:r>
      <w:r>
        <w:rPr>
          <w:rFonts w:ascii="Times New Roman" w:hAnsi="Times New Roman"/>
          <w:sz w:val="24"/>
          <w:szCs w:val="24"/>
        </w:rPr>
        <w:t xml:space="preserve"> Bizottság</w:t>
      </w:r>
      <w:proofErr w:type="gramEnd"/>
      <w:r>
        <w:rPr>
          <w:rFonts w:ascii="Times New Roman" w:hAnsi="Times New Roman"/>
          <w:sz w:val="24"/>
          <w:szCs w:val="24"/>
        </w:rPr>
        <w:t xml:space="preserve"> hatá</w:t>
      </w:r>
      <w:r w:rsidR="00370FCB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körébe tartozik. </w:t>
      </w: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439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15 éves határozott időtartamra történő, többszörös </w:t>
      </w:r>
      <w:r w:rsidRPr="00252439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érlőkijelölési jog térítésmentes biztosítására </w:t>
      </w:r>
      <w:r w:rsidRPr="00252439">
        <w:rPr>
          <w:rFonts w:ascii="Times New Roman" w:hAnsi="Times New Roman"/>
          <w:sz w:val="24"/>
          <w:szCs w:val="24"/>
        </w:rPr>
        <w:t>vonatkozóan a jogszabályi feltételek fennállnak.</w:t>
      </w: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Pr="000D45FF" w:rsidRDefault="0074330A" w:rsidP="0074330A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758DD">
        <w:rPr>
          <w:rFonts w:ascii="Times New Roman" w:hAnsi="Times New Roman"/>
          <w:bCs/>
          <w:iCs/>
          <w:sz w:val="24"/>
          <w:szCs w:val="24"/>
        </w:rPr>
        <w:t>A bérlőkijelölési jog</w:t>
      </w:r>
      <w:r>
        <w:rPr>
          <w:rFonts w:ascii="Times New Roman" w:hAnsi="Times New Roman"/>
          <w:bCs/>
          <w:iCs/>
          <w:sz w:val="24"/>
          <w:szCs w:val="24"/>
        </w:rPr>
        <w:t xml:space="preserve"> biztosításáról és a </w:t>
      </w:r>
      <w:r w:rsidRPr="000D45FF">
        <w:rPr>
          <w:rFonts w:ascii="Times New Roman" w:hAnsi="Times New Roman"/>
          <w:bCs/>
          <w:iCs/>
          <w:sz w:val="24"/>
          <w:szCs w:val="24"/>
        </w:rPr>
        <w:t xml:space="preserve">Budapest Főváros VII. kerület Erzsébetváros Önkormányzata Képviselő-testületének az önkormányzat tulajdonában álló lakások bérbeadásáról szóló 6/2025. (II.19.) önkormányzati rendelete </w:t>
      </w:r>
      <w:r>
        <w:rPr>
          <w:rFonts w:ascii="Times New Roman" w:hAnsi="Times New Roman"/>
          <w:bCs/>
          <w:iCs/>
          <w:sz w:val="24"/>
          <w:szCs w:val="24"/>
        </w:rPr>
        <w:t>3</w:t>
      </w:r>
      <w:r w:rsidRPr="000D45FF">
        <w:rPr>
          <w:rFonts w:ascii="Times New Roman" w:hAnsi="Times New Roman"/>
          <w:bCs/>
          <w:iCs/>
          <w:sz w:val="24"/>
          <w:szCs w:val="24"/>
        </w:rPr>
        <w:t>. §</w:t>
      </w:r>
      <w:r>
        <w:rPr>
          <w:rFonts w:ascii="Times New Roman" w:hAnsi="Times New Roman"/>
          <w:bCs/>
          <w:iCs/>
          <w:sz w:val="24"/>
          <w:szCs w:val="24"/>
        </w:rPr>
        <w:t xml:space="preserve"> (1) bekezdésének</w:t>
      </w:r>
      <w:r w:rsidRPr="000D45FF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 xml:space="preserve">b) pontjának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bc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) alpontja és az 5. § (3) bekezdésének b) pontja, továbbá </w:t>
      </w: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>19. §-</w:t>
      </w:r>
      <w:proofErr w:type="gramStart"/>
      <w:r>
        <w:rPr>
          <w:rFonts w:ascii="Times New Roman" w:hAnsi="Times New Roman"/>
          <w:kern w:val="2"/>
          <w:sz w:val="24"/>
          <w:szCs w:val="24"/>
          <w14:ligatures w14:val="standardContextual"/>
        </w:rPr>
        <w:t>a</w:t>
      </w:r>
      <w:proofErr w:type="gramEnd"/>
      <w:r w:rsidRPr="004D563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a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D45FF">
        <w:rPr>
          <w:rFonts w:ascii="Times New Roman" w:hAnsi="Times New Roman"/>
          <w:bCs/>
          <w:iCs/>
          <w:sz w:val="24"/>
          <w:szCs w:val="24"/>
        </w:rPr>
        <w:t>következőként rendelkezik:</w:t>
      </w: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4330A" w:rsidRPr="00FE411C" w:rsidRDefault="0074330A" w:rsidP="0074330A">
      <w:pPr>
        <w:spacing w:after="120" w:line="240" w:lineRule="auto"/>
        <w:ind w:left="567" w:hanging="567"/>
        <w:jc w:val="center"/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</w:pPr>
      <w:r w:rsidRPr="00FE411C"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  <w:t>„3. §</w:t>
      </w:r>
    </w:p>
    <w:p w:rsidR="0074330A" w:rsidRPr="0055001E" w:rsidRDefault="0074330A" w:rsidP="0074330A">
      <w:pPr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5001E">
        <w:rPr>
          <w:rFonts w:ascii="Times New Roman" w:hAnsi="Times New Roman"/>
          <w:i/>
          <w:sz w:val="24"/>
          <w:szCs w:val="24"/>
        </w:rPr>
        <w:t>A lakásbérleti jogviszonyokkal kapcsolatos bérbeadói jogkörök és feladatkörök gyakorlása körében</w:t>
      </w:r>
    </w:p>
    <w:p w:rsidR="0074330A" w:rsidRPr="0055001E" w:rsidRDefault="0074330A" w:rsidP="0074330A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55001E">
        <w:rPr>
          <w:rFonts w:ascii="Times New Roman" w:hAnsi="Times New Roman"/>
          <w:i/>
          <w:sz w:val="24"/>
          <w:szCs w:val="24"/>
        </w:rPr>
        <w:t xml:space="preserve">b) az önkormányzat Képviselő-testületének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Pénzügyi és Kerületfejlesztési Bizottsága</w:t>
      </w:r>
      <w:r w:rsidRPr="0055001E">
        <w:rPr>
          <w:rFonts w:ascii="Times New Roman" w:hAnsi="Times New Roman"/>
          <w:i/>
          <w:sz w:val="24"/>
          <w:szCs w:val="24"/>
        </w:rPr>
        <w:t xml:space="preserve"> (továbbiakban: Bizottság)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dönt</w:t>
      </w:r>
    </w:p>
    <w:p w:rsidR="0074330A" w:rsidRDefault="0074330A" w:rsidP="0074330A">
      <w:pPr>
        <w:spacing w:after="0" w:line="240" w:lineRule="auto"/>
        <w:ind w:left="1560" w:hanging="48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55001E">
        <w:rPr>
          <w:rFonts w:ascii="Times New Roman" w:hAnsi="Times New Roman"/>
          <w:i/>
          <w:sz w:val="24"/>
          <w:szCs w:val="24"/>
        </w:rPr>
        <w:t>bc</w:t>
      </w:r>
      <w:proofErr w:type="spellEnd"/>
      <w:r w:rsidRPr="0055001E">
        <w:rPr>
          <w:rFonts w:ascii="Times New Roman" w:hAnsi="Times New Roman"/>
          <w:i/>
          <w:sz w:val="24"/>
          <w:szCs w:val="24"/>
        </w:rPr>
        <w:t>)</w:t>
      </w:r>
      <w:r w:rsidRPr="0055001E">
        <w:rPr>
          <w:rFonts w:ascii="Times New Roman" w:hAnsi="Times New Roman"/>
          <w:i/>
          <w:sz w:val="24"/>
          <w:szCs w:val="24"/>
        </w:rPr>
        <w:tab/>
        <w:t xml:space="preserve">az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5. § (3) bekezdés a)-f)</w:t>
      </w:r>
      <w:r w:rsidRPr="0055001E">
        <w:rPr>
          <w:rFonts w:ascii="Times New Roman" w:hAnsi="Times New Roman"/>
          <w:i/>
          <w:sz w:val="24"/>
          <w:szCs w:val="24"/>
        </w:rPr>
        <w:t xml:space="preserve">, h)-k)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pontjaiban</w:t>
      </w:r>
      <w:r w:rsidRPr="0055001E">
        <w:rPr>
          <w:rFonts w:ascii="Times New Roman" w:hAnsi="Times New Roman"/>
          <w:i/>
          <w:sz w:val="24"/>
          <w:szCs w:val="24"/>
        </w:rPr>
        <w:t xml:space="preserve">, a 27. § (1) bekezdés b) pontjában, valamint a 29. § (1) bekezdésében </w:t>
      </w:r>
      <w:r w:rsidRPr="0055001E">
        <w:rPr>
          <w:rFonts w:ascii="Times New Roman" w:hAnsi="Times New Roman"/>
          <w:b/>
          <w:bCs/>
          <w:i/>
          <w:sz w:val="24"/>
          <w:szCs w:val="24"/>
        </w:rPr>
        <w:t>foglalt esetekben a bérleti jogviszony létesítéséről</w:t>
      </w:r>
      <w:r w:rsidRPr="0055001E">
        <w:rPr>
          <w:rFonts w:ascii="Times New Roman" w:hAnsi="Times New Roman"/>
          <w:i/>
          <w:sz w:val="24"/>
          <w:szCs w:val="24"/>
        </w:rPr>
        <w:t xml:space="preserve">,” </w:t>
      </w:r>
    </w:p>
    <w:p w:rsidR="0074330A" w:rsidRPr="00FE411C" w:rsidRDefault="0074330A" w:rsidP="0074330A">
      <w:pPr>
        <w:spacing w:after="120" w:line="240" w:lineRule="auto"/>
        <w:ind w:left="567" w:hanging="567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:rsidR="0074330A" w:rsidRPr="00FE411C" w:rsidRDefault="0074330A" w:rsidP="0074330A">
      <w:pPr>
        <w:spacing w:after="120" w:line="240" w:lineRule="auto"/>
        <w:ind w:left="567" w:hanging="567"/>
        <w:jc w:val="center"/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</w:pPr>
      <w:r w:rsidRPr="00FE411C"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  <w:t>„5. §</w:t>
      </w:r>
    </w:p>
    <w:p w:rsidR="0074330A" w:rsidRPr="003C0236" w:rsidRDefault="0074330A" w:rsidP="0074330A">
      <w:pPr>
        <w:spacing w:after="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C0236">
        <w:rPr>
          <w:rFonts w:ascii="Times New Roman" w:hAnsi="Times New Roman"/>
          <w:i/>
          <w:iCs/>
          <w:sz w:val="24"/>
          <w:szCs w:val="24"/>
        </w:rPr>
        <w:t>(3)</w:t>
      </w:r>
      <w:r w:rsidRPr="003C0236">
        <w:rPr>
          <w:rFonts w:ascii="Times New Roman" w:hAnsi="Times New Roman"/>
          <w:i/>
          <w:iCs/>
          <w:sz w:val="24"/>
          <w:szCs w:val="24"/>
        </w:rPr>
        <w:tab/>
        <w:t>Az (2) bekezdésben foglaltakon kívül a lakások bérbeadása megvalósulhat pályázaton kívül is</w:t>
      </w:r>
    </w:p>
    <w:p w:rsidR="0074330A" w:rsidRPr="003C0236" w:rsidRDefault="0074330A" w:rsidP="0074330A">
      <w:pPr>
        <w:spacing w:after="0" w:line="240" w:lineRule="auto"/>
        <w:ind w:left="993" w:hanging="42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C0236">
        <w:rPr>
          <w:rFonts w:ascii="Times New Roman" w:hAnsi="Times New Roman"/>
          <w:i/>
          <w:iCs/>
          <w:sz w:val="24"/>
          <w:szCs w:val="24"/>
        </w:rPr>
        <w:t>b)</w:t>
      </w:r>
      <w:r w:rsidRPr="003C0236">
        <w:rPr>
          <w:rFonts w:ascii="Times New Roman" w:hAnsi="Times New Roman"/>
          <w:i/>
          <w:iCs/>
          <w:sz w:val="24"/>
          <w:szCs w:val="24"/>
        </w:rPr>
        <w:tab/>
      </w:r>
      <w:r w:rsidRPr="003C0236">
        <w:rPr>
          <w:rFonts w:ascii="Times New Roman" w:hAnsi="Times New Roman"/>
          <w:b/>
          <w:bCs/>
          <w:i/>
          <w:iCs/>
          <w:sz w:val="24"/>
          <w:szCs w:val="24"/>
        </w:rPr>
        <w:t>bérlőkijelölési jog biztosításával,</w:t>
      </w:r>
      <w:r w:rsidRPr="003C0236">
        <w:rPr>
          <w:rFonts w:ascii="Times New Roman" w:hAnsi="Times New Roman"/>
          <w:i/>
          <w:iCs/>
          <w:sz w:val="24"/>
          <w:szCs w:val="24"/>
        </w:rPr>
        <w:t>”</w:t>
      </w:r>
    </w:p>
    <w:p w:rsidR="0074330A" w:rsidRDefault="0074330A" w:rsidP="00743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Pr="00336B15" w:rsidRDefault="0074330A" w:rsidP="0074330A">
      <w:pPr>
        <w:spacing w:after="120" w:line="240" w:lineRule="auto"/>
        <w:ind w:left="567" w:hanging="567"/>
        <w:jc w:val="center"/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</w:pPr>
      <w:r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  <w:t>„</w:t>
      </w:r>
      <w:r w:rsidRPr="00336B15">
        <w:rPr>
          <w:rFonts w:ascii="Times New Roman" w:eastAsiaTheme="minorEastAsia" w:hAnsi="Times New Roman"/>
          <w:i/>
          <w:iCs/>
          <w:kern w:val="2"/>
          <w:sz w:val="24"/>
          <w:szCs w:val="24"/>
          <w14:ligatures w14:val="standardContextual"/>
        </w:rPr>
        <w:t>19. §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(1)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Bérlőkijelölési jog az Önkormányzattal kötött megállapodás alapján</w:t>
      </w:r>
      <w:r w:rsidRPr="00336B15">
        <w:rPr>
          <w:rFonts w:ascii="Times New Roman" w:hAnsi="Times New Roman"/>
          <w:i/>
          <w:iCs/>
          <w:sz w:val="24"/>
          <w:szCs w:val="24"/>
        </w:rPr>
        <w:t>, elsősorban pénzbeli térítés, vagy ezzel egyenértékű, a bérlőkijelölési jog jogosultja által vállalt szolgáltatás ellenében biztosítható.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(2)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 xml:space="preserve">A </w:t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megállapodásnak tartalmaznia kell</w:t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 a bérbeadó és a bérlőkijelölési jog jogosultjának jogait és kötelezettségeit, a bérlőkijelölési jog időtartamát, a bérlőkijelölési joggal érintett lakás adatait, a kijelölt bérlő bérleti jogviszonyának megszűnése esetén követendő eljárást. 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A bérlőkijelölési jog egyszeres, vagy többszörös jellegű lehet. Az egyszeres bérlőkijelölési jog legfeljebb 5 éves, </w:t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többszörös bérlőkijelölési jog legfeljebb 15 éves időtartamra biztosítható</w:t>
      </w:r>
      <w:r w:rsidRPr="00336B15">
        <w:rPr>
          <w:rFonts w:ascii="Times New Roman" w:hAnsi="Times New Roman"/>
          <w:i/>
          <w:iCs/>
          <w:sz w:val="24"/>
          <w:szCs w:val="24"/>
        </w:rPr>
        <w:t>. A pénzbeli térítés, vagy az ezzel egyenértékű szolgáltatás értéke 5 évre biztosított, egyszeres bérlőkijelölési jog esetén az e joggal érintett lakás forgalmi értékének legfeljebb 10%-</w:t>
      </w:r>
      <w:proofErr w:type="gramStart"/>
      <w:r w:rsidRPr="00336B15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336B15">
        <w:rPr>
          <w:rFonts w:ascii="Times New Roman" w:hAnsi="Times New Roman"/>
          <w:i/>
          <w:iCs/>
          <w:sz w:val="24"/>
          <w:szCs w:val="24"/>
        </w:rPr>
        <w:t>, 5 évnél rövidebb időtartam esetén ennek időarányosan csökkentett része. A pénzbeli térítés, vagy az ezzel egyenértékű szolgáltatás értéke 15 évre biztosított, többszörös bérlőkijelölési jog esetén az e joggal érintett lakás forgalmi értékének legfeljebb 30%-</w:t>
      </w:r>
      <w:proofErr w:type="gramStart"/>
      <w:r w:rsidRPr="00336B15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336B15">
        <w:rPr>
          <w:rFonts w:ascii="Times New Roman" w:hAnsi="Times New Roman"/>
          <w:i/>
          <w:iCs/>
          <w:sz w:val="24"/>
          <w:szCs w:val="24"/>
        </w:rPr>
        <w:t>, 15 évnél rövidebb időtartam esetén ennek időarányosan csökkentett része. A forgalmi érték megállapítására a bérbeadó köteles 3 hónapnál nem régebbi forgalmi értékbecslést beszerezni. A szakvélemény elkészítésének költségeit a bérlőkijelölési jog biztosítását kérelmező köteles viselni.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lastRenderedPageBreak/>
        <w:t>(4)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 xml:space="preserve">A Bizottság a bérlőkijelölési jog kedvezményezettjének társadalmi tevékenységére, hasznosságára tekintettel </w:t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a pénzbeli térítés, vagy az ezzel egyenértékű szolgáltatás értékét mérsékelheti, vagy </w:t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az ellenértéktől eltekinthet</w:t>
      </w:r>
      <w:r w:rsidRPr="00336B15">
        <w:rPr>
          <w:rFonts w:ascii="Times New Roman" w:hAnsi="Times New Roman"/>
          <w:i/>
          <w:iCs/>
          <w:sz w:val="24"/>
          <w:szCs w:val="24"/>
        </w:rPr>
        <w:t>.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(5)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b/>
          <w:bCs/>
          <w:i/>
          <w:iCs/>
          <w:sz w:val="24"/>
          <w:szCs w:val="24"/>
        </w:rPr>
        <w:t>A bérlőkijelölés jog jogosultja a vele munkaviszonyban vagy munkavégzésre irányuló egyéb jogviszonyban álló természetes személyt jelölhet bérlővé.</w:t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(6)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 xml:space="preserve">Bérlőkijelölési jog jogosultja által kijelölt személlyel a bérleti szerződés legfeljebb a bérlőkijelölési jog időtartamára köthető. 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(7)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 xml:space="preserve">Amennyiben a kijelölt bérlő munkaviszonya, munkavégzésre irányuló egyéb jogviszonya megszűnik, a bérleti szerződés is megszűnik azzal, hogy a többszörös bérlőkijelölési jog jogosultja jogával újra élhet, a bérlőkijelöléssel érintett időtartam alatt. 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(8)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 xml:space="preserve">Amennyiben a bérlőkijelölési jog jogosultja e jogosultság megszerzését, vagy többszörös bérlőkijelölési jog fennállása esetén a lakás megüresedését követő 30 napon belül bérlőkijelölési jogát nem gyakorolja, bérlőkijelölési joga megszűnik és a lakás az általános szabályok szerint bérbe adható. A bérlőkijelölési jog megszűnésének időpontjáig az üres lakással felmerülő bérleti- és közüzemi díjak a bérlőkijelölési jog jogosultját terhelik. 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>(9)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336B15">
        <w:rPr>
          <w:rFonts w:ascii="Times New Roman" w:hAnsi="Times New Roman"/>
          <w:i/>
          <w:iCs/>
          <w:sz w:val="24"/>
          <w:szCs w:val="24"/>
        </w:rPr>
        <w:t xml:space="preserve">A bérlőkijelöléssel érintett időtartam alatt a bérlakás a kijelölt bérlő részére nem értékesíthető, a bérlő a lakást nem cserélheti el, a lakásra tartási szerződést nem köthet, azt albérletbe nem adhatja, valamint a lakásba a bérbeadó hozzájárulásával - az </w:t>
      </w:r>
      <w:proofErr w:type="spellStart"/>
      <w:r w:rsidRPr="00336B15">
        <w:rPr>
          <w:rFonts w:ascii="Times New Roman" w:hAnsi="Times New Roman"/>
          <w:i/>
          <w:iCs/>
          <w:sz w:val="24"/>
          <w:szCs w:val="24"/>
        </w:rPr>
        <w:t>Ltv-ben</w:t>
      </w:r>
      <w:proofErr w:type="spellEnd"/>
      <w:r w:rsidRPr="00336B15">
        <w:rPr>
          <w:rFonts w:ascii="Times New Roman" w:hAnsi="Times New Roman"/>
          <w:i/>
          <w:iCs/>
          <w:sz w:val="24"/>
          <w:szCs w:val="24"/>
        </w:rPr>
        <w:t xml:space="preserve"> szabályozott lehetőségeken túl - az élettársát és élettársa kiskorú gyermekét fogadhatja be.</w:t>
      </w:r>
    </w:p>
    <w:p w:rsidR="0074330A" w:rsidRPr="00336B15" w:rsidRDefault="0074330A" w:rsidP="0074330A">
      <w:pPr>
        <w:spacing w:after="12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36B15">
        <w:rPr>
          <w:rFonts w:ascii="Times New Roman" w:hAnsi="Times New Roman"/>
          <w:i/>
          <w:iCs/>
          <w:sz w:val="24"/>
          <w:szCs w:val="24"/>
        </w:rPr>
        <w:t xml:space="preserve">(10) </w:t>
      </w:r>
      <w:r w:rsidRPr="00336B15">
        <w:rPr>
          <w:rFonts w:ascii="Times New Roman" w:hAnsi="Times New Roman"/>
          <w:i/>
          <w:iCs/>
          <w:sz w:val="24"/>
          <w:szCs w:val="24"/>
        </w:rPr>
        <w:tab/>
        <w:t>A bérlőkijelölés során – a 36. §-</w:t>
      </w:r>
      <w:proofErr w:type="spellStart"/>
      <w:r w:rsidRPr="00336B15">
        <w:rPr>
          <w:rFonts w:ascii="Times New Roman" w:hAnsi="Times New Roman"/>
          <w:i/>
          <w:iCs/>
          <w:sz w:val="24"/>
          <w:szCs w:val="24"/>
        </w:rPr>
        <w:t>ban</w:t>
      </w:r>
      <w:proofErr w:type="spellEnd"/>
      <w:r w:rsidRPr="00336B15">
        <w:rPr>
          <w:rFonts w:ascii="Times New Roman" w:hAnsi="Times New Roman"/>
          <w:i/>
          <w:iCs/>
          <w:sz w:val="24"/>
          <w:szCs w:val="24"/>
        </w:rPr>
        <w:t xml:space="preserve"> foglaltaktól eltérően - bérlőtárssá jelölhetők olyan személyek, akik a 19. § (5) bekezdésben foglalt feltételeknek megfelelnek</w:t>
      </w:r>
      <w:r>
        <w:rPr>
          <w:rFonts w:ascii="Times New Roman" w:hAnsi="Times New Roman"/>
          <w:i/>
          <w:iCs/>
          <w:sz w:val="24"/>
          <w:szCs w:val="24"/>
        </w:rPr>
        <w:t>.”</w:t>
      </w:r>
    </w:p>
    <w:p w:rsidR="0074330A" w:rsidRPr="00336B15" w:rsidRDefault="0074330A" w:rsidP="0074330A">
      <w:pPr>
        <w:spacing w:after="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4330A" w:rsidRDefault="0074330A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Hlk155625283"/>
      <w:bookmarkEnd w:id="0"/>
      <w:r w:rsidRPr="00D443AC">
        <w:rPr>
          <w:rFonts w:ascii="Times New Roman" w:hAnsi="Times New Roman"/>
          <w:sz w:val="24"/>
          <w:szCs w:val="24"/>
        </w:rPr>
        <w:t>Kérem a Tisztelt Bizottságot az előterjesztés megtárgyalására, valamint a határozati javaslat elfogadására.</w:t>
      </w:r>
      <w:bookmarkEnd w:id="2"/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FCB" w:rsidRDefault="00370FCB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Pr="00F758DD" w:rsidRDefault="0074330A" w:rsidP="007433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330A" w:rsidRPr="00F758DD" w:rsidRDefault="0074330A" w:rsidP="0074330A">
      <w:pPr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F758DD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74330A" w:rsidRPr="00F758DD" w:rsidRDefault="00F65454" w:rsidP="0074330A">
      <w:pPr>
        <w:jc w:val="both"/>
        <w:rPr>
          <w:rFonts w:cs="Calibri"/>
          <w:b/>
          <w:sz w:val="24"/>
          <w:szCs w:val="24"/>
          <w:u w:val="single"/>
        </w:rPr>
      </w:pPr>
      <w:bookmarkStart w:id="3" w:name="_GoBack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bookmarkEnd w:id="3"/>
      <w:r w:rsidR="0074330A" w:rsidRPr="00F758DD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74330A" w:rsidRPr="00F758DD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74330A" w:rsidRPr="00F758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74330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74330A" w:rsidRPr="00F758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74330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74330A" w:rsidRPr="002664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(I.26.)</w:t>
      </w:r>
      <w:r w:rsidR="0074330A" w:rsidRPr="00F758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</w:t>
      </w:r>
      <w:r w:rsidR="0074330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, </w:t>
      </w:r>
      <w:r w:rsidR="0074330A" w:rsidRPr="00C7011E">
        <w:rPr>
          <w:rFonts w:ascii="Times New Roman" w:hAnsi="Times New Roman"/>
          <w:b/>
          <w:bCs/>
          <w:sz w:val="24"/>
          <w:szCs w:val="24"/>
          <w:u w:val="single"/>
        </w:rPr>
        <w:t>bérlőkijelölési jog</w:t>
      </w:r>
      <w:r w:rsidR="0074330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74330A" w:rsidRPr="00EC6E3F">
        <w:rPr>
          <w:rFonts w:ascii="Times New Roman" w:hAnsi="Times New Roman"/>
          <w:b/>
          <w:bCs/>
          <w:sz w:val="24"/>
          <w:szCs w:val="24"/>
          <w:u w:val="single"/>
        </w:rPr>
        <w:t>biztosítása tárgyában</w:t>
      </w:r>
      <w:r w:rsidR="00370FCB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="0074330A" w:rsidRPr="00EC6E3F">
        <w:rPr>
          <w:rFonts w:ascii="Times New Roman" w:hAnsi="Times New Roman"/>
          <w:b/>
          <w:bCs/>
          <w:sz w:val="24"/>
          <w:szCs w:val="24"/>
          <w:u w:val="single"/>
        </w:rPr>
        <w:t>Budapesti Rendőr-főkapitányság</w:t>
      </w:r>
      <w:r w:rsidR="00370FCB">
        <w:rPr>
          <w:rFonts w:ascii="Times New Roman" w:hAnsi="Times New Roman"/>
          <w:b/>
          <w:bCs/>
          <w:sz w:val="24"/>
          <w:szCs w:val="24"/>
          <w:u w:val="single"/>
        </w:rPr>
        <w:t xml:space="preserve"> részére</w:t>
      </w:r>
      <w:r w:rsidR="0074330A" w:rsidRPr="00EC6E3F">
        <w:rPr>
          <w:rFonts w:ascii="Times New Roman" w:hAnsi="Times New Roman"/>
          <w:b/>
          <w:bCs/>
          <w:sz w:val="24"/>
          <w:szCs w:val="24"/>
          <w:u w:val="single"/>
        </w:rPr>
        <w:t xml:space="preserve"> – </w:t>
      </w:r>
      <w:r w:rsidR="0074330A" w:rsidRPr="00EC6E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</w:t>
      </w:r>
      <w:r w:rsidR="0074330A" w:rsidRPr="00EC6E3F">
        <w:rPr>
          <w:rFonts w:ascii="Times New Roman" w:hAnsi="Times New Roman"/>
          <w:b/>
          <w:sz w:val="24"/>
          <w:szCs w:val="24"/>
          <w:u w:val="single"/>
        </w:rPr>
        <w:t>1073</w:t>
      </w:r>
      <w:r w:rsidR="0074330A" w:rsidRPr="00EC6E3F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kerület,</w:t>
      </w:r>
      <w:r w:rsidR="0074330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74330A" w:rsidRPr="00336B15">
        <w:rPr>
          <w:rFonts w:ascii="Times New Roman" w:hAnsi="Times New Roman"/>
          <w:b/>
          <w:bCs/>
          <w:sz w:val="24"/>
          <w:szCs w:val="24"/>
          <w:u w:val="single"/>
        </w:rPr>
        <w:t xml:space="preserve">Akácfa utca 57. 2. em. 42., az </w:t>
      </w:r>
      <w:r w:rsidR="0074330A">
        <w:rPr>
          <w:rFonts w:ascii="Times New Roman" w:hAnsi="Times New Roman"/>
          <w:b/>
          <w:bCs/>
          <w:sz w:val="24"/>
          <w:szCs w:val="24"/>
          <w:u w:val="single"/>
        </w:rPr>
        <w:t>1072</w:t>
      </w:r>
      <w:r w:rsidR="0074330A" w:rsidRPr="00336B15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kerület, Dob utca 14. 1. em. 11</w:t>
      </w:r>
      <w:proofErr w:type="gramStart"/>
      <w:r w:rsidR="0074330A" w:rsidRPr="00336B15">
        <w:rPr>
          <w:rFonts w:ascii="Times New Roman" w:hAnsi="Times New Roman"/>
          <w:b/>
          <w:bCs/>
          <w:sz w:val="24"/>
          <w:szCs w:val="24"/>
          <w:u w:val="single"/>
        </w:rPr>
        <w:t>.,</w:t>
      </w:r>
      <w:proofErr w:type="gramEnd"/>
      <w:r w:rsidR="0074330A" w:rsidRPr="00336B15">
        <w:rPr>
          <w:rFonts w:ascii="Times New Roman" w:hAnsi="Times New Roman"/>
          <w:b/>
          <w:bCs/>
          <w:sz w:val="24"/>
          <w:szCs w:val="24"/>
          <w:u w:val="single"/>
        </w:rPr>
        <w:t xml:space="preserve"> az </w:t>
      </w:r>
      <w:r w:rsidR="0074330A">
        <w:rPr>
          <w:rFonts w:ascii="Times New Roman" w:hAnsi="Times New Roman"/>
          <w:b/>
          <w:bCs/>
          <w:sz w:val="24"/>
          <w:szCs w:val="24"/>
          <w:u w:val="single"/>
        </w:rPr>
        <w:t>1072</w:t>
      </w:r>
      <w:r w:rsidR="0074330A" w:rsidRPr="00336B15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kerület, Dob utca 14. 1. em. 29</w:t>
      </w:r>
      <w:proofErr w:type="gramStart"/>
      <w:r w:rsidR="0074330A" w:rsidRPr="00336B15">
        <w:rPr>
          <w:rFonts w:ascii="Times New Roman" w:hAnsi="Times New Roman"/>
          <w:b/>
          <w:bCs/>
          <w:sz w:val="24"/>
          <w:szCs w:val="24"/>
          <w:u w:val="single"/>
        </w:rPr>
        <w:t>.,</w:t>
      </w:r>
      <w:proofErr w:type="gramEnd"/>
      <w:r w:rsidR="0074330A" w:rsidRPr="00336B15">
        <w:rPr>
          <w:rFonts w:ascii="Times New Roman" w:hAnsi="Times New Roman"/>
          <w:b/>
          <w:bCs/>
          <w:sz w:val="24"/>
          <w:szCs w:val="24"/>
          <w:u w:val="single"/>
        </w:rPr>
        <w:t xml:space="preserve"> az </w:t>
      </w:r>
      <w:r w:rsidR="0074330A">
        <w:rPr>
          <w:rFonts w:ascii="Times New Roman" w:hAnsi="Times New Roman"/>
          <w:b/>
          <w:bCs/>
          <w:sz w:val="24"/>
          <w:szCs w:val="24"/>
          <w:u w:val="single"/>
        </w:rPr>
        <w:t>1077</w:t>
      </w:r>
      <w:r w:rsidR="0074330A" w:rsidRPr="00336B15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kerület, Csányi utca </w:t>
      </w:r>
      <w:r w:rsidR="0074330A" w:rsidRPr="005E07A1">
        <w:rPr>
          <w:rFonts w:ascii="Times New Roman" w:hAnsi="Times New Roman"/>
          <w:b/>
          <w:bCs/>
          <w:sz w:val="24"/>
          <w:szCs w:val="24"/>
          <w:u w:val="single"/>
        </w:rPr>
        <w:t>4. fszt. 5. és az 1077 Budapest VII. kerület, Csányi utca 10. 2. em. 26. szám</w:t>
      </w:r>
      <w:r w:rsidR="0074330A" w:rsidRPr="005E07A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4330A" w:rsidRPr="005E07A1">
        <w:rPr>
          <w:rFonts w:ascii="Times New Roman" w:hAnsi="Times New Roman"/>
          <w:b/>
          <w:bCs/>
          <w:sz w:val="24"/>
          <w:szCs w:val="24"/>
          <w:u w:val="single"/>
        </w:rPr>
        <w:t>alatti ingatlanok</w:t>
      </w:r>
      <w:r w:rsidR="0074330A">
        <w:rPr>
          <w:rFonts w:ascii="Times New Roman" w:hAnsi="Times New Roman"/>
          <w:b/>
          <w:bCs/>
          <w:sz w:val="24"/>
          <w:szCs w:val="24"/>
          <w:u w:val="single"/>
        </w:rPr>
        <w:t xml:space="preserve"> vonatkozásában</w:t>
      </w:r>
    </w:p>
    <w:p w:rsidR="0074330A" w:rsidRDefault="0074330A" w:rsidP="0074330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58D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4A60E9">
        <w:rPr>
          <w:rFonts w:ascii="Times New Roman" w:hAnsi="Times New Roman"/>
          <w:sz w:val="24"/>
          <w:szCs w:val="24"/>
        </w:rPr>
        <w:t>a</w:t>
      </w:r>
      <w:r w:rsidRPr="00F758DD">
        <w:rPr>
          <w:rFonts w:ascii="Times New Roman" w:hAnsi="Times New Roman"/>
          <w:sz w:val="24"/>
          <w:szCs w:val="24"/>
        </w:rPr>
        <w:t xml:space="preserve"> Képviselő-testületének Pénzügyi és Kerületfejlesztési Bizottsága úgy dönt, hogy: </w:t>
      </w:r>
    </w:p>
    <w:p w:rsidR="0074330A" w:rsidRDefault="0074330A" w:rsidP="0074330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74330A" w:rsidRPr="00C1796F" w:rsidRDefault="0074330A" w:rsidP="0074330A">
      <w:pPr>
        <w:pStyle w:val="Listaszerbekezds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C1796F">
        <w:rPr>
          <w:rFonts w:ascii="Times New Roman" w:hAnsi="Times New Roman"/>
          <w:sz w:val="24"/>
          <w:szCs w:val="24"/>
        </w:rPr>
        <w:t xml:space="preserve">a </w:t>
      </w:r>
      <w:r w:rsidRPr="00C1796F">
        <w:rPr>
          <w:rFonts w:ascii="Times New Roman" w:hAnsi="Times New Roman"/>
          <w:b/>
          <w:bCs/>
          <w:sz w:val="24"/>
          <w:szCs w:val="24"/>
        </w:rPr>
        <w:t>34091/0/</w:t>
      </w:r>
      <w:proofErr w:type="gramStart"/>
      <w:r w:rsidRPr="00C1796F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Pr="00C1796F">
        <w:rPr>
          <w:rFonts w:ascii="Times New Roman" w:hAnsi="Times New Roman"/>
          <w:b/>
          <w:bCs/>
          <w:sz w:val="24"/>
          <w:szCs w:val="24"/>
        </w:rPr>
        <w:t>/52</w:t>
      </w:r>
      <w:r w:rsidRPr="00C1796F">
        <w:rPr>
          <w:rFonts w:ascii="Times New Roman" w:hAnsi="Times New Roman"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>helyrajzi számon nyilvántartott,</w:t>
      </w:r>
      <w:r w:rsidRPr="00C1796F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 xml:space="preserve">természetben az </w:t>
      </w:r>
      <w:r w:rsidRPr="00C1796F">
        <w:rPr>
          <w:rFonts w:ascii="Times New Roman" w:hAnsi="Times New Roman"/>
          <w:b/>
          <w:sz w:val="24"/>
          <w:szCs w:val="24"/>
        </w:rPr>
        <w:t>1073 Budapest VII. kerület, Akácfa utca 57. 2. em. 42.</w:t>
      </w:r>
      <w:r w:rsidRPr="00C1796F">
        <w:rPr>
          <w:rFonts w:ascii="Times New Roman" w:hAnsi="Times New Roman"/>
          <w:sz w:val="24"/>
          <w:szCs w:val="24"/>
        </w:rPr>
        <w:t xml:space="preserve"> szám alatti, </w:t>
      </w:r>
      <w:r w:rsidRPr="00C1796F">
        <w:rPr>
          <w:rFonts w:ascii="Times New Roman" w:hAnsi="Times New Roman"/>
          <w:bCs/>
          <w:sz w:val="24"/>
          <w:szCs w:val="24"/>
        </w:rPr>
        <w:t xml:space="preserve">2 szobás, az ingatlan-nyilvántartás szerint 45 </w:t>
      </w:r>
      <w:r w:rsidRPr="00C1796F">
        <w:rPr>
          <w:rFonts w:ascii="Times New Roman" w:hAnsi="Times New Roman"/>
          <w:sz w:val="24"/>
          <w:szCs w:val="24"/>
        </w:rPr>
        <w:t>m</w:t>
      </w:r>
      <w:r w:rsidRPr="00C1796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1796F">
        <w:rPr>
          <w:rFonts w:ascii="Times New Roman" w:hAnsi="Times New Roman"/>
          <w:bCs/>
          <w:sz w:val="24"/>
          <w:szCs w:val="24"/>
        </w:rPr>
        <w:t xml:space="preserve">alapterületű, a </w:t>
      </w:r>
      <w:r w:rsidRPr="00C1796F">
        <w:rPr>
          <w:rFonts w:ascii="Times New Roman" w:hAnsi="Times New Roman"/>
          <w:b/>
          <w:bCs/>
          <w:sz w:val="24"/>
          <w:szCs w:val="24"/>
        </w:rPr>
        <w:t>34194</w:t>
      </w:r>
      <w:r w:rsidRPr="00C1796F">
        <w:rPr>
          <w:rFonts w:ascii="Times New Roman" w:hAnsi="Times New Roman"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>helyrajzi számon nyilvántartott, 100%-</w:t>
      </w:r>
      <w:proofErr w:type="spellStart"/>
      <w:r w:rsidRPr="00C1796F">
        <w:rPr>
          <w:rFonts w:ascii="Times New Roman" w:hAnsi="Times New Roman"/>
          <w:bCs/>
          <w:sz w:val="24"/>
          <w:szCs w:val="24"/>
        </w:rPr>
        <w:t>os</w:t>
      </w:r>
      <w:proofErr w:type="spellEnd"/>
      <w:r w:rsidRPr="00C1796F">
        <w:rPr>
          <w:rFonts w:ascii="Times New Roman" w:hAnsi="Times New Roman"/>
          <w:bCs/>
          <w:sz w:val="24"/>
          <w:szCs w:val="24"/>
        </w:rPr>
        <w:t xml:space="preserve"> önkormányzati tulajdonban álló épületben található,</w:t>
      </w:r>
      <w:r w:rsidRPr="00C1796F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 xml:space="preserve">természetben az </w:t>
      </w:r>
      <w:r w:rsidRPr="00C1796F">
        <w:rPr>
          <w:rFonts w:ascii="Times New Roman" w:hAnsi="Times New Roman"/>
          <w:b/>
          <w:sz w:val="24"/>
          <w:szCs w:val="24"/>
        </w:rPr>
        <w:t>1072 Budapest VII. kerület, Dob utca 14. 1. em. 11.</w:t>
      </w:r>
      <w:r w:rsidRPr="00C1796F">
        <w:rPr>
          <w:rFonts w:ascii="Times New Roman" w:hAnsi="Times New Roman"/>
          <w:sz w:val="24"/>
          <w:szCs w:val="24"/>
        </w:rPr>
        <w:t xml:space="preserve"> szám alatti, 1 és félszobás, 37 m</w:t>
      </w:r>
      <w:r w:rsidRPr="00C1796F">
        <w:rPr>
          <w:rFonts w:ascii="Times New Roman" w:hAnsi="Times New Roman"/>
          <w:sz w:val="24"/>
          <w:szCs w:val="24"/>
          <w:vertAlign w:val="superscript"/>
        </w:rPr>
        <w:t>2</w:t>
      </w:r>
      <w:r w:rsidRPr="00C1796F">
        <w:rPr>
          <w:rFonts w:ascii="Times New Roman" w:hAnsi="Times New Roman"/>
          <w:sz w:val="24"/>
          <w:szCs w:val="24"/>
        </w:rPr>
        <w:t xml:space="preserve"> alapterületű és az </w:t>
      </w:r>
      <w:r w:rsidRPr="00C1796F">
        <w:rPr>
          <w:rFonts w:ascii="Times New Roman" w:hAnsi="Times New Roman"/>
          <w:b/>
          <w:sz w:val="24"/>
          <w:szCs w:val="24"/>
        </w:rPr>
        <w:t>1072 Budapest VII. kerület,</w:t>
      </w:r>
      <w:r w:rsidRPr="00C1796F">
        <w:rPr>
          <w:rFonts w:ascii="Times New Roman" w:hAnsi="Times New Roman"/>
          <w:sz w:val="24"/>
          <w:szCs w:val="24"/>
        </w:rPr>
        <w:t xml:space="preserve"> </w:t>
      </w:r>
      <w:r w:rsidRPr="00C1796F">
        <w:rPr>
          <w:rFonts w:ascii="Times New Roman" w:hAnsi="Times New Roman"/>
          <w:b/>
          <w:bCs/>
          <w:sz w:val="24"/>
          <w:szCs w:val="24"/>
        </w:rPr>
        <w:t xml:space="preserve">Dob utca 14. </w:t>
      </w:r>
      <w:proofErr w:type="gramStart"/>
      <w:r w:rsidRPr="00C1796F">
        <w:rPr>
          <w:rFonts w:ascii="Times New Roman" w:hAnsi="Times New Roman"/>
          <w:b/>
          <w:bCs/>
          <w:sz w:val="24"/>
          <w:szCs w:val="24"/>
        </w:rPr>
        <w:t>1. em. 29.</w:t>
      </w:r>
      <w:r w:rsidRPr="00C1796F">
        <w:rPr>
          <w:rFonts w:ascii="Times New Roman" w:hAnsi="Times New Roman"/>
          <w:sz w:val="24"/>
          <w:szCs w:val="24"/>
        </w:rPr>
        <w:t xml:space="preserve"> szám alatti, </w:t>
      </w:r>
      <w:r w:rsidRPr="00C1796F">
        <w:rPr>
          <w:rFonts w:ascii="Times New Roman" w:hAnsi="Times New Roman"/>
          <w:bCs/>
          <w:sz w:val="24"/>
          <w:szCs w:val="24"/>
        </w:rPr>
        <w:t xml:space="preserve">2 szobás, 57 </w:t>
      </w:r>
      <w:r w:rsidRPr="00C1796F">
        <w:rPr>
          <w:rFonts w:ascii="Times New Roman" w:hAnsi="Times New Roman"/>
          <w:sz w:val="24"/>
          <w:szCs w:val="24"/>
        </w:rPr>
        <w:t>m</w:t>
      </w:r>
      <w:r w:rsidRPr="00C1796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1796F">
        <w:rPr>
          <w:rFonts w:ascii="Times New Roman" w:hAnsi="Times New Roman"/>
          <w:bCs/>
          <w:sz w:val="24"/>
          <w:szCs w:val="24"/>
        </w:rPr>
        <w:t>alapterületű, továbbá a</w:t>
      </w:r>
      <w:r w:rsidRPr="00C1796F">
        <w:rPr>
          <w:rFonts w:ascii="Times New Roman" w:hAnsi="Times New Roman"/>
          <w:sz w:val="24"/>
          <w:szCs w:val="24"/>
        </w:rPr>
        <w:t xml:space="preserve"> </w:t>
      </w:r>
      <w:r w:rsidRPr="00C1796F">
        <w:rPr>
          <w:rFonts w:ascii="Times New Roman" w:hAnsi="Times New Roman"/>
          <w:b/>
          <w:bCs/>
          <w:sz w:val="24"/>
          <w:szCs w:val="24"/>
        </w:rPr>
        <w:t>34110</w:t>
      </w:r>
      <w:r w:rsidRPr="00C1796F">
        <w:rPr>
          <w:rFonts w:ascii="Times New Roman" w:hAnsi="Times New Roman"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>helyrajzi számon nyilvántartott, 100%-</w:t>
      </w:r>
      <w:proofErr w:type="spellStart"/>
      <w:r w:rsidRPr="00C1796F">
        <w:rPr>
          <w:rFonts w:ascii="Times New Roman" w:hAnsi="Times New Roman"/>
          <w:bCs/>
          <w:sz w:val="24"/>
          <w:szCs w:val="24"/>
        </w:rPr>
        <w:t>os</w:t>
      </w:r>
      <w:proofErr w:type="spellEnd"/>
      <w:r w:rsidRPr="00C1796F">
        <w:rPr>
          <w:rFonts w:ascii="Times New Roman" w:hAnsi="Times New Roman"/>
          <w:bCs/>
          <w:sz w:val="24"/>
          <w:szCs w:val="24"/>
        </w:rPr>
        <w:t xml:space="preserve"> önkormányzati tulajdonú épületben található, természetben az </w:t>
      </w:r>
      <w:r w:rsidRPr="00C1796F">
        <w:rPr>
          <w:rFonts w:ascii="Times New Roman" w:hAnsi="Times New Roman"/>
          <w:b/>
          <w:sz w:val="24"/>
          <w:szCs w:val="24"/>
        </w:rPr>
        <w:t xml:space="preserve">1077 Budapest VII. kerület, </w:t>
      </w:r>
      <w:r w:rsidRPr="00C1796F">
        <w:rPr>
          <w:rFonts w:ascii="Times New Roman" w:hAnsi="Times New Roman"/>
          <w:b/>
          <w:bCs/>
          <w:sz w:val="24"/>
          <w:szCs w:val="24"/>
        </w:rPr>
        <w:t>Csányi utca 4. fszt. 5.</w:t>
      </w:r>
      <w:r w:rsidRPr="00C1796F">
        <w:rPr>
          <w:rFonts w:ascii="Times New Roman" w:hAnsi="Times New Roman"/>
          <w:sz w:val="24"/>
          <w:szCs w:val="24"/>
        </w:rPr>
        <w:t xml:space="preserve"> szám alatti, </w:t>
      </w:r>
      <w:r w:rsidRPr="00C1796F">
        <w:rPr>
          <w:rFonts w:ascii="Times New Roman" w:hAnsi="Times New Roman"/>
          <w:bCs/>
          <w:sz w:val="24"/>
          <w:szCs w:val="24"/>
        </w:rPr>
        <w:t>2 szobás, 57 m</w:t>
      </w:r>
      <w:r w:rsidRPr="00C1796F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C1796F">
        <w:rPr>
          <w:rFonts w:ascii="Times New Roman" w:hAnsi="Times New Roman"/>
          <w:bCs/>
          <w:sz w:val="24"/>
          <w:szCs w:val="24"/>
        </w:rPr>
        <w:t xml:space="preserve"> alapterületű, valamint a </w:t>
      </w:r>
      <w:r w:rsidRPr="00C1796F">
        <w:rPr>
          <w:rFonts w:ascii="Times New Roman" w:hAnsi="Times New Roman"/>
          <w:b/>
          <w:bCs/>
          <w:sz w:val="24"/>
          <w:szCs w:val="24"/>
        </w:rPr>
        <w:t>34113</w:t>
      </w:r>
      <w:r w:rsidRPr="00C1796F">
        <w:rPr>
          <w:rFonts w:ascii="Times New Roman" w:hAnsi="Times New Roman"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>helyrajzi számon nyilvántartott, 100%-</w:t>
      </w:r>
      <w:proofErr w:type="spellStart"/>
      <w:r w:rsidRPr="00C1796F">
        <w:rPr>
          <w:rFonts w:ascii="Times New Roman" w:hAnsi="Times New Roman"/>
          <w:bCs/>
          <w:sz w:val="24"/>
          <w:szCs w:val="24"/>
        </w:rPr>
        <w:t>os</w:t>
      </w:r>
      <w:proofErr w:type="spellEnd"/>
      <w:r w:rsidRPr="00C1796F">
        <w:rPr>
          <w:rFonts w:ascii="Times New Roman" w:hAnsi="Times New Roman"/>
          <w:bCs/>
          <w:sz w:val="24"/>
          <w:szCs w:val="24"/>
        </w:rPr>
        <w:t xml:space="preserve"> önkormányzati tulajdonban lévő épületben található,</w:t>
      </w:r>
      <w:r w:rsidRPr="00C1796F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 xml:space="preserve">természetben az </w:t>
      </w:r>
      <w:r w:rsidRPr="00C1796F">
        <w:rPr>
          <w:rFonts w:ascii="Times New Roman" w:hAnsi="Times New Roman"/>
          <w:b/>
          <w:sz w:val="24"/>
          <w:szCs w:val="24"/>
        </w:rPr>
        <w:t xml:space="preserve">1077 Budapest VII. kerület, </w:t>
      </w:r>
      <w:r w:rsidRPr="00C1796F">
        <w:rPr>
          <w:rFonts w:ascii="Times New Roman" w:hAnsi="Times New Roman"/>
          <w:b/>
          <w:bCs/>
          <w:sz w:val="24"/>
          <w:szCs w:val="24"/>
        </w:rPr>
        <w:t>Csányi utca 10.</w:t>
      </w:r>
      <w:proofErr w:type="gramEnd"/>
      <w:r w:rsidRPr="00C1796F">
        <w:rPr>
          <w:rFonts w:ascii="Times New Roman" w:hAnsi="Times New Roman"/>
          <w:b/>
          <w:bCs/>
          <w:sz w:val="24"/>
          <w:szCs w:val="24"/>
        </w:rPr>
        <w:t xml:space="preserve"> 2. em. 26.</w:t>
      </w:r>
      <w:r w:rsidRPr="00C1796F">
        <w:rPr>
          <w:rFonts w:ascii="Times New Roman" w:hAnsi="Times New Roman"/>
          <w:sz w:val="24"/>
          <w:szCs w:val="24"/>
        </w:rPr>
        <w:t xml:space="preserve"> szám alatti, </w:t>
      </w:r>
      <w:r w:rsidRPr="00C1796F">
        <w:rPr>
          <w:rFonts w:ascii="Times New Roman" w:hAnsi="Times New Roman"/>
          <w:bCs/>
          <w:sz w:val="24"/>
          <w:szCs w:val="24"/>
        </w:rPr>
        <w:t xml:space="preserve">2 szobás, </w:t>
      </w:r>
      <w:r w:rsidR="00CF2CAA">
        <w:rPr>
          <w:rFonts w:ascii="Times New Roman" w:hAnsi="Times New Roman"/>
          <w:bCs/>
          <w:sz w:val="24"/>
          <w:szCs w:val="24"/>
        </w:rPr>
        <w:t>51</w:t>
      </w:r>
      <w:r w:rsidR="00CF2CAA" w:rsidRPr="00C1796F">
        <w:rPr>
          <w:rFonts w:ascii="Times New Roman" w:hAnsi="Times New Roman"/>
          <w:bCs/>
          <w:sz w:val="24"/>
          <w:szCs w:val="24"/>
        </w:rPr>
        <w:t xml:space="preserve"> </w:t>
      </w:r>
      <w:r w:rsidRPr="00C1796F">
        <w:rPr>
          <w:rFonts w:ascii="Times New Roman" w:hAnsi="Times New Roman"/>
          <w:bCs/>
          <w:sz w:val="24"/>
          <w:szCs w:val="24"/>
        </w:rPr>
        <w:t>m</w:t>
      </w:r>
      <w:r w:rsidRPr="00C1796F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C1796F">
        <w:rPr>
          <w:rFonts w:ascii="Times New Roman" w:hAnsi="Times New Roman"/>
          <w:bCs/>
          <w:sz w:val="24"/>
          <w:szCs w:val="24"/>
        </w:rPr>
        <w:t xml:space="preserve"> alapterületű komfortos komfortfokozatú lakásokat </w:t>
      </w:r>
      <w:r w:rsidRPr="00C1796F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bérlőkijelölési jog biztosítása céljára kijelöli</w:t>
      </w:r>
      <w:r w:rsidRPr="00C1796F">
        <w:rPr>
          <w:rFonts w:ascii="Times New Roman" w:hAnsi="Times New Roman"/>
          <w:kern w:val="2"/>
          <w:sz w:val="24"/>
          <w:szCs w:val="24"/>
          <w14:ligatures w14:val="standardContextual"/>
        </w:rPr>
        <w:t>.</w:t>
      </w:r>
    </w:p>
    <w:p w:rsidR="0074330A" w:rsidRPr="00F758DD" w:rsidRDefault="0074330A" w:rsidP="0074330A">
      <w:pPr>
        <w:spacing w:after="240"/>
        <w:contextualSpacing/>
        <w:jc w:val="both"/>
        <w:rPr>
          <w:rFonts w:ascii="Times New Roman" w:hAnsi="Times New Roman"/>
          <w:sz w:val="24"/>
          <w:szCs w:val="24"/>
        </w:rPr>
      </w:pPr>
    </w:p>
    <w:p w:rsidR="0074330A" w:rsidRDefault="0074330A" w:rsidP="0074330A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</w:t>
      </w:r>
      <w:r w:rsidRPr="006E7B2F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1. pontban meghatározott lakások vonatkozásában a </w:t>
      </w:r>
      <w:r w:rsidRPr="00FC5075">
        <w:rPr>
          <w:rFonts w:ascii="Times New Roman" w:hAnsi="Times New Roman"/>
          <w:b/>
          <w:bCs/>
          <w:sz w:val="24"/>
          <w:szCs w:val="24"/>
        </w:rPr>
        <w:t>B</w:t>
      </w:r>
      <w:r w:rsidRPr="00FC5075">
        <w:rPr>
          <w:rFonts w:ascii="Times New Roman" w:hAnsi="Times New Roman"/>
          <w:b/>
          <w:sz w:val="24"/>
          <w:szCs w:val="24"/>
        </w:rPr>
        <w:t xml:space="preserve">udapesti Rendőr-főkapitányság </w:t>
      </w:r>
      <w:r w:rsidRPr="006E7B2F">
        <w:rPr>
          <w:rFonts w:ascii="Times New Roman" w:hAnsi="Times New Roman"/>
          <w:bCs/>
          <w:sz w:val="24"/>
          <w:szCs w:val="24"/>
        </w:rPr>
        <w:t>(s</w:t>
      </w:r>
      <w:r w:rsidRPr="00FC5075">
        <w:rPr>
          <w:rFonts w:ascii="Times New Roman" w:hAnsi="Times New Roman"/>
          <w:sz w:val="24"/>
          <w:szCs w:val="24"/>
        </w:rPr>
        <w:t>zékhely: 1139 Budapest, Teve utca 4-6., törzskönyvi azonosító szám: 720388, adóazonosító szám: 15720388-2-51, KSH statisztikai számjel: 15720388-8424-312-01, képviseli: Dr. Terdik Tamás r. vezérőrnagy, rendőrségi főtanácsos</w:t>
      </w:r>
      <w:r>
        <w:rPr>
          <w:rFonts w:ascii="Times New Roman" w:hAnsi="Times New Roman"/>
          <w:sz w:val="24"/>
          <w:szCs w:val="24"/>
        </w:rPr>
        <w:t xml:space="preserve">) részére </w:t>
      </w:r>
      <w:r w:rsidRPr="006E7B2F">
        <w:rPr>
          <w:rFonts w:ascii="Times New Roman" w:hAnsi="Times New Roman"/>
          <w:b/>
          <w:bCs/>
          <w:sz w:val="24"/>
          <w:szCs w:val="24"/>
        </w:rPr>
        <w:t>többszörös bérlőkijelölési jogot biztosít,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219D">
        <w:rPr>
          <w:rFonts w:ascii="Times New Roman" w:hAnsi="Times New Roman"/>
          <w:b/>
          <w:bCs/>
          <w:sz w:val="24"/>
          <w:szCs w:val="24"/>
        </w:rPr>
        <w:t>2026. március 1. napjától 2041. február 28. napjáig terjedő határozott időtartamr</w:t>
      </w:r>
      <w:r w:rsidRPr="00DF0785">
        <w:rPr>
          <w:rFonts w:ascii="Times New Roman" w:hAnsi="Times New Roman"/>
          <w:b/>
          <w:bCs/>
          <w:sz w:val="24"/>
          <w:szCs w:val="24"/>
        </w:rPr>
        <w:t>a</w:t>
      </w:r>
      <w:r w:rsidRPr="006E7B2F">
        <w:rPr>
          <w:rFonts w:ascii="Times New Roman" w:hAnsi="Times New Roman"/>
          <w:sz w:val="24"/>
          <w:szCs w:val="24"/>
        </w:rPr>
        <w:t>, azzal, hogy a bérlőkijelölési jog kedvezményezettjének társadalmi tevékenységére, hasznosságára tekintettel az ellenértéktől eltekint.</w:t>
      </w:r>
      <w:proofErr w:type="gramEnd"/>
    </w:p>
    <w:p w:rsidR="0074330A" w:rsidRPr="00301C39" w:rsidRDefault="0074330A" w:rsidP="0074330A">
      <w:pPr>
        <w:spacing w:after="240"/>
        <w:contextualSpacing/>
        <w:jc w:val="both"/>
        <w:rPr>
          <w:rFonts w:ascii="Times New Roman" w:hAnsi="Times New Roman"/>
          <w:sz w:val="24"/>
          <w:szCs w:val="24"/>
        </w:rPr>
      </w:pPr>
    </w:p>
    <w:p w:rsidR="0074330A" w:rsidRDefault="0074330A" w:rsidP="0074330A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C40AC">
        <w:rPr>
          <w:rFonts w:ascii="Times New Roman" w:hAnsi="Times New Roman"/>
          <w:sz w:val="24"/>
          <w:szCs w:val="24"/>
        </w:rPr>
        <w:t>Hozzájárul a Megállapodás megkötéséhez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7B2F">
        <w:rPr>
          <w:rFonts w:ascii="Times New Roman" w:hAnsi="Times New Roman"/>
          <w:sz w:val="24"/>
          <w:szCs w:val="24"/>
        </w:rPr>
        <w:t>az önkormányzati tulajdonban álló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2CD3">
        <w:rPr>
          <w:rFonts w:ascii="Times New Roman" w:hAnsi="Times New Roman"/>
          <w:sz w:val="24"/>
          <w:szCs w:val="24"/>
        </w:rPr>
        <w:t>lakás</w:t>
      </w:r>
      <w:r w:rsidRPr="006E7B2F">
        <w:rPr>
          <w:rFonts w:ascii="Times New Roman" w:hAnsi="Times New Roman"/>
          <w:sz w:val="24"/>
          <w:szCs w:val="24"/>
        </w:rPr>
        <w:t xml:space="preserve"> céljára szolgáló ingatlanokra vonatkozó bérlőkijelölési jog biztosítása tárgyában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E7B2F">
        <w:rPr>
          <w:rFonts w:ascii="Times New Roman" w:hAnsi="Times New Roman"/>
          <w:sz w:val="24"/>
          <w:szCs w:val="24"/>
        </w:rPr>
        <w:t>a határozat melléklete szerinti tartalommal.</w:t>
      </w:r>
    </w:p>
    <w:p w:rsidR="0074330A" w:rsidRPr="00B95C20" w:rsidRDefault="0074330A" w:rsidP="0074330A">
      <w:pPr>
        <w:pStyle w:val="Listaszerbekezds"/>
        <w:rPr>
          <w:rFonts w:ascii="Times New Roman" w:hAnsi="Times New Roman"/>
          <w:color w:val="000000"/>
          <w:sz w:val="24"/>
          <w:szCs w:val="24"/>
        </w:rPr>
      </w:pPr>
    </w:p>
    <w:p w:rsidR="0074330A" w:rsidRDefault="0074330A" w:rsidP="0074330A">
      <w:pPr>
        <w:pStyle w:val="Listaszerbekezds"/>
        <w:numPr>
          <w:ilvl w:val="0"/>
          <w:numId w:val="21"/>
        </w:numPr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184011">
        <w:rPr>
          <w:rFonts w:ascii="Times New Roman" w:hAnsi="Times New Roman"/>
          <w:sz w:val="24"/>
          <w:szCs w:val="24"/>
        </w:rPr>
        <w:t xml:space="preserve">elhatalmazza a Polgármestert az </w:t>
      </w:r>
      <w:r>
        <w:rPr>
          <w:rFonts w:ascii="Times New Roman" w:hAnsi="Times New Roman"/>
          <w:sz w:val="24"/>
          <w:szCs w:val="24"/>
        </w:rPr>
        <w:t>3</w:t>
      </w:r>
      <w:r w:rsidRPr="00184011">
        <w:rPr>
          <w:rFonts w:ascii="Times New Roman" w:hAnsi="Times New Roman"/>
          <w:sz w:val="24"/>
          <w:szCs w:val="24"/>
        </w:rPr>
        <w:t xml:space="preserve">. pontban foglalt </w:t>
      </w:r>
      <w:r>
        <w:rPr>
          <w:rFonts w:ascii="Times New Roman" w:hAnsi="Times New Roman"/>
          <w:sz w:val="24"/>
          <w:szCs w:val="24"/>
        </w:rPr>
        <w:t>Megállapodás</w:t>
      </w:r>
      <w:r w:rsidRPr="00184011">
        <w:rPr>
          <w:rFonts w:ascii="Times New Roman" w:hAnsi="Times New Roman"/>
          <w:sz w:val="24"/>
          <w:szCs w:val="24"/>
        </w:rPr>
        <w:t xml:space="preserve"> aláírására.</w:t>
      </w:r>
    </w:p>
    <w:p w:rsidR="0074330A" w:rsidRDefault="0074330A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Pr="00F758DD" w:rsidRDefault="0074330A" w:rsidP="00743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30A" w:rsidRDefault="0074330A" w:rsidP="0074330A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  <w:lang w:val="x-none"/>
        </w:rPr>
      </w:pPr>
      <w:r w:rsidRPr="00EF4FDE"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>Felelős:</w:t>
      </w:r>
      <w:r>
        <w:rPr>
          <w:rFonts w:ascii="Times New Roman" w:eastAsia="Calibri" w:hAnsi="Times New Roman"/>
          <w:sz w:val="24"/>
          <w:szCs w:val="24"/>
        </w:rPr>
        <w:tab/>
      </w:r>
      <w:proofErr w:type="spellStart"/>
      <w:r w:rsidRPr="003C5D4D">
        <w:rPr>
          <w:rFonts w:ascii="Times New Roman" w:eastAsia="Calibri" w:hAnsi="Times New Roman"/>
          <w:sz w:val="24"/>
          <w:szCs w:val="24"/>
        </w:rPr>
        <w:t>Niedermüller</w:t>
      </w:r>
      <w:proofErr w:type="spellEnd"/>
      <w:r w:rsidRPr="003C5D4D">
        <w:rPr>
          <w:rFonts w:ascii="Times New Roman" w:eastAsia="Calibri" w:hAnsi="Times New Roman"/>
          <w:sz w:val="24"/>
          <w:szCs w:val="24"/>
        </w:rPr>
        <w:t xml:space="preserve"> Péter</w:t>
      </w:r>
      <w:r w:rsidRPr="003C5D4D">
        <w:rPr>
          <w:rFonts w:ascii="Times New Roman" w:eastAsia="Calibri" w:hAnsi="Times New Roman"/>
          <w:sz w:val="24"/>
          <w:szCs w:val="24"/>
          <w:lang w:val="x-none"/>
        </w:rPr>
        <w:t xml:space="preserve"> polgármester</w:t>
      </w:r>
    </w:p>
    <w:p w:rsidR="0074330A" w:rsidRDefault="0074330A" w:rsidP="007433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5F12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6F5F12">
        <w:rPr>
          <w:rFonts w:ascii="Times New Roman" w:hAnsi="Times New Roman"/>
          <w:bCs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sz w:val="24"/>
          <w:szCs w:val="24"/>
        </w:rPr>
        <w:tab/>
        <w:t>1</w:t>
      </w:r>
      <w:proofErr w:type="gramStart"/>
      <w:r>
        <w:rPr>
          <w:rFonts w:ascii="Times New Roman" w:hAnsi="Times New Roman"/>
          <w:bCs/>
          <w:sz w:val="24"/>
          <w:szCs w:val="24"/>
        </w:rPr>
        <w:t>.,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2. és 3. pont tekintetében: 2026. január 26.</w:t>
      </w:r>
    </w:p>
    <w:p w:rsidR="0074330A" w:rsidRDefault="0074330A" w:rsidP="007433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4. pont tekintetében: 2026. február 28.</w:t>
      </w: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863571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január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863571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863571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74330A" w:rsidRPr="006C40AC" w:rsidRDefault="0074330A" w:rsidP="0074330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mellékletei:</w:t>
      </w:r>
    </w:p>
    <w:p w:rsidR="0074330A" w:rsidRPr="006C40AC" w:rsidRDefault="0074330A" w:rsidP="0074330A">
      <w:pPr>
        <w:pStyle w:val="Listaszerbekezds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bookmarkStart w:id="4" w:name="_Hlk112246487"/>
      <w:r w:rsidRPr="006C40AC">
        <w:rPr>
          <w:rFonts w:ascii="Times New Roman" w:hAnsi="Times New Roman"/>
          <w:sz w:val="24"/>
          <w:szCs w:val="24"/>
        </w:rPr>
        <w:t xml:space="preserve">1. melléklet – </w:t>
      </w:r>
      <w:bookmarkEnd w:id="4"/>
      <w:r w:rsidRPr="006C40AC">
        <w:rPr>
          <w:rFonts w:ascii="Times New Roman" w:hAnsi="Times New Roman"/>
          <w:sz w:val="24"/>
          <w:szCs w:val="24"/>
        </w:rPr>
        <w:t>Akácfa utca 57. 2. em. 42. – Tulajdoni lap</w:t>
      </w:r>
    </w:p>
    <w:p w:rsidR="0074330A" w:rsidRPr="006C40AC" w:rsidRDefault="0074330A" w:rsidP="0074330A">
      <w:pPr>
        <w:pStyle w:val="Listaszerbekezds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C40AC">
        <w:rPr>
          <w:rFonts w:ascii="Times New Roman" w:hAnsi="Times New Roman"/>
          <w:sz w:val="24"/>
          <w:szCs w:val="24"/>
        </w:rPr>
        <w:t>2. melléklet – Dob utca 14. 1. em. 11. és Dob utca 14. 1. em. 29. – Tulajdoni lap</w:t>
      </w:r>
    </w:p>
    <w:p w:rsidR="0074330A" w:rsidRPr="006C40AC" w:rsidRDefault="0074330A" w:rsidP="0074330A">
      <w:pPr>
        <w:pStyle w:val="Listaszerbekezds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C40AC">
        <w:rPr>
          <w:rFonts w:ascii="Times New Roman" w:hAnsi="Times New Roman"/>
          <w:sz w:val="24"/>
          <w:szCs w:val="24"/>
        </w:rPr>
        <w:t>3. melléklet – Csányi utca 4. fszt. 5. – Tulajdoni lap</w:t>
      </w:r>
    </w:p>
    <w:p w:rsidR="0074330A" w:rsidRDefault="0074330A" w:rsidP="0074330A">
      <w:pPr>
        <w:pStyle w:val="Listaszerbekezds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C40AC">
        <w:rPr>
          <w:rFonts w:ascii="Times New Roman" w:hAnsi="Times New Roman"/>
          <w:sz w:val="24"/>
          <w:szCs w:val="24"/>
        </w:rPr>
        <w:t>4. melléklet – Csányi utca 10. 2. em. 26. – Tulajdoni lap</w:t>
      </w:r>
    </w:p>
    <w:p w:rsidR="0074330A" w:rsidRPr="00C91E02" w:rsidRDefault="0074330A" w:rsidP="0074330A">
      <w:pPr>
        <w:pStyle w:val="Listaszerbekezds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91E02">
        <w:rPr>
          <w:rFonts w:ascii="Times New Roman" w:hAnsi="Times New Roman"/>
          <w:sz w:val="24"/>
          <w:szCs w:val="24"/>
        </w:rPr>
        <w:t>5. melléklet –</w:t>
      </w:r>
      <w:r>
        <w:rPr>
          <w:rFonts w:ascii="Times New Roman" w:hAnsi="Times New Roman"/>
          <w:sz w:val="24"/>
          <w:szCs w:val="24"/>
        </w:rPr>
        <w:t xml:space="preserve"> Kérelem</w:t>
      </w:r>
    </w:p>
    <w:p w:rsidR="0074330A" w:rsidRPr="00E30341" w:rsidRDefault="0074330A" w:rsidP="0074330A">
      <w:pPr>
        <w:spacing w:line="240" w:lineRule="auto"/>
        <w:rPr>
          <w:rFonts w:ascii="Times New Roman" w:hAnsi="Times New Roman"/>
          <w:sz w:val="24"/>
          <w:szCs w:val="24"/>
        </w:rPr>
      </w:pPr>
      <w:r w:rsidRPr="00E30341">
        <w:rPr>
          <w:rFonts w:ascii="Times New Roman" w:hAnsi="Times New Roman"/>
          <w:sz w:val="24"/>
          <w:szCs w:val="24"/>
        </w:rPr>
        <w:t>Határozati javalat melléklete:</w:t>
      </w:r>
    </w:p>
    <w:p w:rsidR="0074330A" w:rsidRPr="00C91E02" w:rsidRDefault="0074330A" w:rsidP="0074330A">
      <w:pPr>
        <w:pStyle w:val="Listaszerbekezds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91E02">
        <w:rPr>
          <w:rFonts w:ascii="Times New Roman" w:hAnsi="Times New Roman"/>
          <w:sz w:val="24"/>
          <w:szCs w:val="24"/>
        </w:rPr>
        <w:t>6. melléklet – Megállapodás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D8C" w:rsidRDefault="00A70D8C">
      <w:pPr>
        <w:spacing w:after="0" w:line="240" w:lineRule="auto"/>
      </w:pPr>
      <w:r>
        <w:separator/>
      </w:r>
    </w:p>
  </w:endnote>
  <w:endnote w:type="continuationSeparator" w:id="0">
    <w:p w:rsidR="00A70D8C" w:rsidRDefault="00A70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6357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6545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D8C" w:rsidRDefault="00A70D8C">
      <w:pPr>
        <w:spacing w:after="0" w:line="240" w:lineRule="auto"/>
      </w:pPr>
      <w:r>
        <w:separator/>
      </w:r>
    </w:p>
  </w:footnote>
  <w:footnote w:type="continuationSeparator" w:id="0">
    <w:p w:rsidR="00A70D8C" w:rsidRDefault="00A70D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0F89E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B9EA7B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32AA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B44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3427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A4E4C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02DD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C675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B4E3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88084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12CBF32" w:tentative="1">
      <w:start w:val="1"/>
      <w:numFmt w:val="lowerLetter"/>
      <w:lvlText w:val="%2."/>
      <w:lvlJc w:val="left"/>
      <w:pPr>
        <w:ind w:left="1440" w:hanging="360"/>
      </w:pPr>
    </w:lvl>
    <w:lvl w:ilvl="2" w:tplc="9D16DAA2" w:tentative="1">
      <w:start w:val="1"/>
      <w:numFmt w:val="lowerRoman"/>
      <w:lvlText w:val="%3."/>
      <w:lvlJc w:val="right"/>
      <w:pPr>
        <w:ind w:left="2160" w:hanging="180"/>
      </w:pPr>
    </w:lvl>
    <w:lvl w:ilvl="3" w:tplc="186C2776" w:tentative="1">
      <w:start w:val="1"/>
      <w:numFmt w:val="decimal"/>
      <w:lvlText w:val="%4."/>
      <w:lvlJc w:val="left"/>
      <w:pPr>
        <w:ind w:left="2880" w:hanging="360"/>
      </w:pPr>
    </w:lvl>
    <w:lvl w:ilvl="4" w:tplc="28C676AE" w:tentative="1">
      <w:start w:val="1"/>
      <w:numFmt w:val="lowerLetter"/>
      <w:lvlText w:val="%5."/>
      <w:lvlJc w:val="left"/>
      <w:pPr>
        <w:ind w:left="3600" w:hanging="360"/>
      </w:pPr>
    </w:lvl>
    <w:lvl w:ilvl="5" w:tplc="6DBEB2EA" w:tentative="1">
      <w:start w:val="1"/>
      <w:numFmt w:val="lowerRoman"/>
      <w:lvlText w:val="%6."/>
      <w:lvlJc w:val="right"/>
      <w:pPr>
        <w:ind w:left="4320" w:hanging="180"/>
      </w:pPr>
    </w:lvl>
    <w:lvl w:ilvl="6" w:tplc="29B6714C" w:tentative="1">
      <w:start w:val="1"/>
      <w:numFmt w:val="decimal"/>
      <w:lvlText w:val="%7."/>
      <w:lvlJc w:val="left"/>
      <w:pPr>
        <w:ind w:left="5040" w:hanging="360"/>
      </w:pPr>
    </w:lvl>
    <w:lvl w:ilvl="7" w:tplc="D0246B0A" w:tentative="1">
      <w:start w:val="1"/>
      <w:numFmt w:val="lowerLetter"/>
      <w:lvlText w:val="%8."/>
      <w:lvlJc w:val="left"/>
      <w:pPr>
        <w:ind w:left="5760" w:hanging="360"/>
      </w:pPr>
    </w:lvl>
    <w:lvl w:ilvl="8" w:tplc="E8F816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43A0"/>
    <w:multiLevelType w:val="hybridMultilevel"/>
    <w:tmpl w:val="C46E5E60"/>
    <w:lvl w:ilvl="0" w:tplc="04F8DC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59905B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04CF124" w:tentative="1">
      <w:start w:val="1"/>
      <w:numFmt w:val="lowerLetter"/>
      <w:lvlText w:val="%2."/>
      <w:lvlJc w:val="left"/>
      <w:pPr>
        <w:ind w:left="1800" w:hanging="360"/>
      </w:pPr>
    </w:lvl>
    <w:lvl w:ilvl="2" w:tplc="AEA226E2" w:tentative="1">
      <w:start w:val="1"/>
      <w:numFmt w:val="lowerRoman"/>
      <w:lvlText w:val="%3."/>
      <w:lvlJc w:val="right"/>
      <w:pPr>
        <w:ind w:left="2520" w:hanging="180"/>
      </w:pPr>
    </w:lvl>
    <w:lvl w:ilvl="3" w:tplc="38929F1E" w:tentative="1">
      <w:start w:val="1"/>
      <w:numFmt w:val="decimal"/>
      <w:lvlText w:val="%4."/>
      <w:lvlJc w:val="left"/>
      <w:pPr>
        <w:ind w:left="3240" w:hanging="360"/>
      </w:pPr>
    </w:lvl>
    <w:lvl w:ilvl="4" w:tplc="DA360B0E" w:tentative="1">
      <w:start w:val="1"/>
      <w:numFmt w:val="lowerLetter"/>
      <w:lvlText w:val="%5."/>
      <w:lvlJc w:val="left"/>
      <w:pPr>
        <w:ind w:left="3960" w:hanging="360"/>
      </w:pPr>
    </w:lvl>
    <w:lvl w:ilvl="5" w:tplc="6A48EA2C" w:tentative="1">
      <w:start w:val="1"/>
      <w:numFmt w:val="lowerRoman"/>
      <w:lvlText w:val="%6."/>
      <w:lvlJc w:val="right"/>
      <w:pPr>
        <w:ind w:left="4680" w:hanging="180"/>
      </w:pPr>
    </w:lvl>
    <w:lvl w:ilvl="6" w:tplc="4A867B04" w:tentative="1">
      <w:start w:val="1"/>
      <w:numFmt w:val="decimal"/>
      <w:lvlText w:val="%7."/>
      <w:lvlJc w:val="left"/>
      <w:pPr>
        <w:ind w:left="5400" w:hanging="360"/>
      </w:pPr>
    </w:lvl>
    <w:lvl w:ilvl="7" w:tplc="BC4667A8" w:tentative="1">
      <w:start w:val="1"/>
      <w:numFmt w:val="lowerLetter"/>
      <w:lvlText w:val="%8."/>
      <w:lvlJc w:val="left"/>
      <w:pPr>
        <w:ind w:left="6120" w:hanging="360"/>
      </w:pPr>
    </w:lvl>
    <w:lvl w:ilvl="8" w:tplc="0A2A32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EBA60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9AB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9E14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684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062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6F9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82E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FC8B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54B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2BE08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7A9E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2807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8B5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8D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C0DA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DEA7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B036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7C52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0EF889A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4967514" w:tentative="1">
      <w:start w:val="1"/>
      <w:numFmt w:val="lowerLetter"/>
      <w:lvlText w:val="%2."/>
      <w:lvlJc w:val="left"/>
      <w:pPr>
        <w:ind w:left="1146" w:hanging="360"/>
      </w:pPr>
    </w:lvl>
    <w:lvl w:ilvl="2" w:tplc="0602B30E" w:tentative="1">
      <w:start w:val="1"/>
      <w:numFmt w:val="lowerRoman"/>
      <w:lvlText w:val="%3."/>
      <w:lvlJc w:val="right"/>
      <w:pPr>
        <w:ind w:left="1866" w:hanging="180"/>
      </w:pPr>
    </w:lvl>
    <w:lvl w:ilvl="3" w:tplc="D41CAF20" w:tentative="1">
      <w:start w:val="1"/>
      <w:numFmt w:val="decimal"/>
      <w:lvlText w:val="%4."/>
      <w:lvlJc w:val="left"/>
      <w:pPr>
        <w:ind w:left="2586" w:hanging="360"/>
      </w:pPr>
    </w:lvl>
    <w:lvl w:ilvl="4" w:tplc="F32ED680" w:tentative="1">
      <w:start w:val="1"/>
      <w:numFmt w:val="lowerLetter"/>
      <w:lvlText w:val="%5."/>
      <w:lvlJc w:val="left"/>
      <w:pPr>
        <w:ind w:left="3306" w:hanging="360"/>
      </w:pPr>
    </w:lvl>
    <w:lvl w:ilvl="5" w:tplc="7F00B4AE" w:tentative="1">
      <w:start w:val="1"/>
      <w:numFmt w:val="lowerRoman"/>
      <w:lvlText w:val="%6."/>
      <w:lvlJc w:val="right"/>
      <w:pPr>
        <w:ind w:left="4026" w:hanging="180"/>
      </w:pPr>
    </w:lvl>
    <w:lvl w:ilvl="6" w:tplc="09DCB920" w:tentative="1">
      <w:start w:val="1"/>
      <w:numFmt w:val="decimal"/>
      <w:lvlText w:val="%7."/>
      <w:lvlJc w:val="left"/>
      <w:pPr>
        <w:ind w:left="4746" w:hanging="360"/>
      </w:pPr>
    </w:lvl>
    <w:lvl w:ilvl="7" w:tplc="8500C054" w:tentative="1">
      <w:start w:val="1"/>
      <w:numFmt w:val="lowerLetter"/>
      <w:lvlText w:val="%8."/>
      <w:lvlJc w:val="left"/>
      <w:pPr>
        <w:ind w:left="5466" w:hanging="360"/>
      </w:pPr>
    </w:lvl>
    <w:lvl w:ilvl="8" w:tplc="FC1C4F7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A7B2E6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BA51A2" w:tentative="1">
      <w:start w:val="1"/>
      <w:numFmt w:val="lowerLetter"/>
      <w:lvlText w:val="%2."/>
      <w:lvlJc w:val="left"/>
      <w:pPr>
        <w:ind w:left="1440" w:hanging="360"/>
      </w:pPr>
    </w:lvl>
    <w:lvl w:ilvl="2" w:tplc="36CEE9F8" w:tentative="1">
      <w:start w:val="1"/>
      <w:numFmt w:val="lowerRoman"/>
      <w:lvlText w:val="%3."/>
      <w:lvlJc w:val="right"/>
      <w:pPr>
        <w:ind w:left="2160" w:hanging="180"/>
      </w:pPr>
    </w:lvl>
    <w:lvl w:ilvl="3" w:tplc="78F48302" w:tentative="1">
      <w:start w:val="1"/>
      <w:numFmt w:val="decimal"/>
      <w:lvlText w:val="%4."/>
      <w:lvlJc w:val="left"/>
      <w:pPr>
        <w:ind w:left="2880" w:hanging="360"/>
      </w:pPr>
    </w:lvl>
    <w:lvl w:ilvl="4" w:tplc="77C68AAC" w:tentative="1">
      <w:start w:val="1"/>
      <w:numFmt w:val="lowerLetter"/>
      <w:lvlText w:val="%5."/>
      <w:lvlJc w:val="left"/>
      <w:pPr>
        <w:ind w:left="3600" w:hanging="360"/>
      </w:pPr>
    </w:lvl>
    <w:lvl w:ilvl="5" w:tplc="529459FA" w:tentative="1">
      <w:start w:val="1"/>
      <w:numFmt w:val="lowerRoman"/>
      <w:lvlText w:val="%6."/>
      <w:lvlJc w:val="right"/>
      <w:pPr>
        <w:ind w:left="4320" w:hanging="180"/>
      </w:pPr>
    </w:lvl>
    <w:lvl w:ilvl="6" w:tplc="280806F2" w:tentative="1">
      <w:start w:val="1"/>
      <w:numFmt w:val="decimal"/>
      <w:lvlText w:val="%7."/>
      <w:lvlJc w:val="left"/>
      <w:pPr>
        <w:ind w:left="5040" w:hanging="360"/>
      </w:pPr>
    </w:lvl>
    <w:lvl w:ilvl="7" w:tplc="E862B952" w:tentative="1">
      <w:start w:val="1"/>
      <w:numFmt w:val="lowerLetter"/>
      <w:lvlText w:val="%8."/>
      <w:lvlJc w:val="left"/>
      <w:pPr>
        <w:ind w:left="5760" w:hanging="360"/>
      </w:pPr>
    </w:lvl>
    <w:lvl w:ilvl="8" w:tplc="F7C044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13C2496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A08AA54">
      <w:start w:val="1"/>
      <w:numFmt w:val="lowerLetter"/>
      <w:lvlText w:val="%2."/>
      <w:lvlJc w:val="left"/>
      <w:pPr>
        <w:ind w:left="1365" w:hanging="360"/>
      </w:pPr>
    </w:lvl>
    <w:lvl w:ilvl="2" w:tplc="EEA60F7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94EFBCE" w:tentative="1">
      <w:start w:val="1"/>
      <w:numFmt w:val="decimal"/>
      <w:lvlText w:val="%4."/>
      <w:lvlJc w:val="left"/>
      <w:pPr>
        <w:ind w:left="2805" w:hanging="360"/>
      </w:pPr>
    </w:lvl>
    <w:lvl w:ilvl="4" w:tplc="C8A6066A" w:tentative="1">
      <w:start w:val="1"/>
      <w:numFmt w:val="lowerLetter"/>
      <w:lvlText w:val="%5."/>
      <w:lvlJc w:val="left"/>
      <w:pPr>
        <w:ind w:left="3525" w:hanging="360"/>
      </w:pPr>
    </w:lvl>
    <w:lvl w:ilvl="5" w:tplc="5A9EDB9A" w:tentative="1">
      <w:start w:val="1"/>
      <w:numFmt w:val="lowerRoman"/>
      <w:lvlText w:val="%6."/>
      <w:lvlJc w:val="right"/>
      <w:pPr>
        <w:ind w:left="4245" w:hanging="180"/>
      </w:pPr>
    </w:lvl>
    <w:lvl w:ilvl="6" w:tplc="569E498A" w:tentative="1">
      <w:start w:val="1"/>
      <w:numFmt w:val="decimal"/>
      <w:lvlText w:val="%7."/>
      <w:lvlJc w:val="left"/>
      <w:pPr>
        <w:ind w:left="4965" w:hanging="360"/>
      </w:pPr>
    </w:lvl>
    <w:lvl w:ilvl="7" w:tplc="B8FE5F04" w:tentative="1">
      <w:start w:val="1"/>
      <w:numFmt w:val="lowerLetter"/>
      <w:lvlText w:val="%8."/>
      <w:lvlJc w:val="left"/>
      <w:pPr>
        <w:ind w:left="5685" w:hanging="360"/>
      </w:pPr>
    </w:lvl>
    <w:lvl w:ilvl="8" w:tplc="9392B8D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9061D7D"/>
    <w:multiLevelType w:val="hybridMultilevel"/>
    <w:tmpl w:val="99C6CA16"/>
    <w:lvl w:ilvl="0" w:tplc="522235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A6CB7"/>
    <w:multiLevelType w:val="hybridMultilevel"/>
    <w:tmpl w:val="2ED4CB8C"/>
    <w:lvl w:ilvl="0" w:tplc="2C5ADD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49A71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E289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B6050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3C4F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A1A1C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223D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3084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2611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0298EE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CA85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52D2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8BC62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484F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3068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2639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2413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54EE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8C46BF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D062F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FA54A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BC1A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FA76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6E07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2AD8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C3868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1662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5FB56634"/>
    <w:multiLevelType w:val="hybridMultilevel"/>
    <w:tmpl w:val="D6808308"/>
    <w:lvl w:ilvl="0" w:tplc="3202C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F7B20A88">
      <w:start w:val="1"/>
      <w:numFmt w:val="upperLetter"/>
      <w:lvlText w:val="%1."/>
      <w:lvlJc w:val="left"/>
      <w:pPr>
        <w:ind w:left="720" w:hanging="360"/>
      </w:pPr>
    </w:lvl>
    <w:lvl w:ilvl="1" w:tplc="7D84A29E" w:tentative="1">
      <w:start w:val="1"/>
      <w:numFmt w:val="lowerLetter"/>
      <w:lvlText w:val="%2."/>
      <w:lvlJc w:val="left"/>
      <w:pPr>
        <w:ind w:left="1440" w:hanging="360"/>
      </w:pPr>
    </w:lvl>
    <w:lvl w:ilvl="2" w:tplc="08F84C2C" w:tentative="1">
      <w:start w:val="1"/>
      <w:numFmt w:val="lowerRoman"/>
      <w:lvlText w:val="%3."/>
      <w:lvlJc w:val="right"/>
      <w:pPr>
        <w:ind w:left="2160" w:hanging="180"/>
      </w:pPr>
    </w:lvl>
    <w:lvl w:ilvl="3" w:tplc="9C9C81A6" w:tentative="1">
      <w:start w:val="1"/>
      <w:numFmt w:val="decimal"/>
      <w:lvlText w:val="%4."/>
      <w:lvlJc w:val="left"/>
      <w:pPr>
        <w:ind w:left="2880" w:hanging="360"/>
      </w:pPr>
    </w:lvl>
    <w:lvl w:ilvl="4" w:tplc="4E72BEA0" w:tentative="1">
      <w:start w:val="1"/>
      <w:numFmt w:val="lowerLetter"/>
      <w:lvlText w:val="%5."/>
      <w:lvlJc w:val="left"/>
      <w:pPr>
        <w:ind w:left="3600" w:hanging="360"/>
      </w:pPr>
    </w:lvl>
    <w:lvl w:ilvl="5" w:tplc="B77461AA" w:tentative="1">
      <w:start w:val="1"/>
      <w:numFmt w:val="lowerRoman"/>
      <w:lvlText w:val="%6."/>
      <w:lvlJc w:val="right"/>
      <w:pPr>
        <w:ind w:left="4320" w:hanging="180"/>
      </w:pPr>
    </w:lvl>
    <w:lvl w:ilvl="6" w:tplc="1F80F8BC" w:tentative="1">
      <w:start w:val="1"/>
      <w:numFmt w:val="decimal"/>
      <w:lvlText w:val="%7."/>
      <w:lvlJc w:val="left"/>
      <w:pPr>
        <w:ind w:left="5040" w:hanging="360"/>
      </w:pPr>
    </w:lvl>
    <w:lvl w:ilvl="7" w:tplc="D18C6FBC" w:tentative="1">
      <w:start w:val="1"/>
      <w:numFmt w:val="lowerLetter"/>
      <w:lvlText w:val="%8."/>
      <w:lvlJc w:val="left"/>
      <w:pPr>
        <w:ind w:left="5760" w:hanging="360"/>
      </w:pPr>
    </w:lvl>
    <w:lvl w:ilvl="8" w:tplc="18CE10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E988BC4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D06EDD0" w:tentative="1">
      <w:start w:val="1"/>
      <w:numFmt w:val="lowerLetter"/>
      <w:lvlText w:val="%2."/>
      <w:lvlJc w:val="left"/>
      <w:pPr>
        <w:ind w:left="1800" w:hanging="360"/>
      </w:pPr>
    </w:lvl>
    <w:lvl w:ilvl="2" w:tplc="F54ACD7A" w:tentative="1">
      <w:start w:val="1"/>
      <w:numFmt w:val="lowerRoman"/>
      <w:lvlText w:val="%3."/>
      <w:lvlJc w:val="right"/>
      <w:pPr>
        <w:ind w:left="2520" w:hanging="180"/>
      </w:pPr>
    </w:lvl>
    <w:lvl w:ilvl="3" w:tplc="590CAFA2" w:tentative="1">
      <w:start w:val="1"/>
      <w:numFmt w:val="decimal"/>
      <w:lvlText w:val="%4."/>
      <w:lvlJc w:val="left"/>
      <w:pPr>
        <w:ind w:left="3240" w:hanging="360"/>
      </w:pPr>
    </w:lvl>
    <w:lvl w:ilvl="4" w:tplc="76E49278" w:tentative="1">
      <w:start w:val="1"/>
      <w:numFmt w:val="lowerLetter"/>
      <w:lvlText w:val="%5."/>
      <w:lvlJc w:val="left"/>
      <w:pPr>
        <w:ind w:left="3960" w:hanging="360"/>
      </w:pPr>
    </w:lvl>
    <w:lvl w:ilvl="5" w:tplc="B03EC106" w:tentative="1">
      <w:start w:val="1"/>
      <w:numFmt w:val="lowerRoman"/>
      <w:lvlText w:val="%6."/>
      <w:lvlJc w:val="right"/>
      <w:pPr>
        <w:ind w:left="4680" w:hanging="180"/>
      </w:pPr>
    </w:lvl>
    <w:lvl w:ilvl="6" w:tplc="B852C438" w:tentative="1">
      <w:start w:val="1"/>
      <w:numFmt w:val="decimal"/>
      <w:lvlText w:val="%7."/>
      <w:lvlJc w:val="left"/>
      <w:pPr>
        <w:ind w:left="5400" w:hanging="360"/>
      </w:pPr>
    </w:lvl>
    <w:lvl w:ilvl="7" w:tplc="55EEEAE8" w:tentative="1">
      <w:start w:val="1"/>
      <w:numFmt w:val="lowerLetter"/>
      <w:lvlText w:val="%8."/>
      <w:lvlJc w:val="left"/>
      <w:pPr>
        <w:ind w:left="6120" w:hanging="360"/>
      </w:pPr>
    </w:lvl>
    <w:lvl w:ilvl="8" w:tplc="5A20F9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E6225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6C8710" w:tentative="1">
      <w:start w:val="1"/>
      <w:numFmt w:val="lowerLetter"/>
      <w:lvlText w:val="%2."/>
      <w:lvlJc w:val="left"/>
      <w:pPr>
        <w:ind w:left="1440" w:hanging="360"/>
      </w:pPr>
    </w:lvl>
    <w:lvl w:ilvl="2" w:tplc="DEA6011E" w:tentative="1">
      <w:start w:val="1"/>
      <w:numFmt w:val="lowerRoman"/>
      <w:lvlText w:val="%3."/>
      <w:lvlJc w:val="right"/>
      <w:pPr>
        <w:ind w:left="2160" w:hanging="180"/>
      </w:pPr>
    </w:lvl>
    <w:lvl w:ilvl="3" w:tplc="2A4893D4" w:tentative="1">
      <w:start w:val="1"/>
      <w:numFmt w:val="decimal"/>
      <w:lvlText w:val="%4."/>
      <w:lvlJc w:val="left"/>
      <w:pPr>
        <w:ind w:left="2880" w:hanging="360"/>
      </w:pPr>
    </w:lvl>
    <w:lvl w:ilvl="4" w:tplc="CC50D776" w:tentative="1">
      <w:start w:val="1"/>
      <w:numFmt w:val="lowerLetter"/>
      <w:lvlText w:val="%5."/>
      <w:lvlJc w:val="left"/>
      <w:pPr>
        <w:ind w:left="3600" w:hanging="360"/>
      </w:pPr>
    </w:lvl>
    <w:lvl w:ilvl="5" w:tplc="589497B8" w:tentative="1">
      <w:start w:val="1"/>
      <w:numFmt w:val="lowerRoman"/>
      <w:lvlText w:val="%6."/>
      <w:lvlJc w:val="right"/>
      <w:pPr>
        <w:ind w:left="4320" w:hanging="180"/>
      </w:pPr>
    </w:lvl>
    <w:lvl w:ilvl="6" w:tplc="F2CAD7B6" w:tentative="1">
      <w:start w:val="1"/>
      <w:numFmt w:val="decimal"/>
      <w:lvlText w:val="%7."/>
      <w:lvlJc w:val="left"/>
      <w:pPr>
        <w:ind w:left="5040" w:hanging="360"/>
      </w:pPr>
    </w:lvl>
    <w:lvl w:ilvl="7" w:tplc="046C0998" w:tentative="1">
      <w:start w:val="1"/>
      <w:numFmt w:val="lowerLetter"/>
      <w:lvlText w:val="%8."/>
      <w:lvlJc w:val="left"/>
      <w:pPr>
        <w:ind w:left="5760" w:hanging="360"/>
      </w:pPr>
    </w:lvl>
    <w:lvl w:ilvl="8" w:tplc="5A7CB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5FA6EE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2CDE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B2891E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DCE72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689E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DA40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BE270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8DEA0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9D422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5338DF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A266F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A85C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14086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34AE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705A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61A11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6B8E4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F87B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1CC41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18225C4" w:tentative="1">
      <w:start w:val="1"/>
      <w:numFmt w:val="lowerLetter"/>
      <w:lvlText w:val="%2."/>
      <w:lvlJc w:val="left"/>
      <w:pPr>
        <w:ind w:left="1440" w:hanging="360"/>
      </w:pPr>
    </w:lvl>
    <w:lvl w:ilvl="2" w:tplc="5DF2A5B4" w:tentative="1">
      <w:start w:val="1"/>
      <w:numFmt w:val="lowerRoman"/>
      <w:lvlText w:val="%3."/>
      <w:lvlJc w:val="right"/>
      <w:pPr>
        <w:ind w:left="2160" w:hanging="180"/>
      </w:pPr>
    </w:lvl>
    <w:lvl w:ilvl="3" w:tplc="8466B3CA" w:tentative="1">
      <w:start w:val="1"/>
      <w:numFmt w:val="decimal"/>
      <w:lvlText w:val="%4."/>
      <w:lvlJc w:val="left"/>
      <w:pPr>
        <w:ind w:left="2880" w:hanging="360"/>
      </w:pPr>
    </w:lvl>
    <w:lvl w:ilvl="4" w:tplc="CFA233C0" w:tentative="1">
      <w:start w:val="1"/>
      <w:numFmt w:val="lowerLetter"/>
      <w:lvlText w:val="%5."/>
      <w:lvlJc w:val="left"/>
      <w:pPr>
        <w:ind w:left="3600" w:hanging="360"/>
      </w:pPr>
    </w:lvl>
    <w:lvl w:ilvl="5" w:tplc="D4E01666" w:tentative="1">
      <w:start w:val="1"/>
      <w:numFmt w:val="lowerRoman"/>
      <w:lvlText w:val="%6."/>
      <w:lvlJc w:val="right"/>
      <w:pPr>
        <w:ind w:left="4320" w:hanging="180"/>
      </w:pPr>
    </w:lvl>
    <w:lvl w:ilvl="6" w:tplc="CFD22AE6" w:tentative="1">
      <w:start w:val="1"/>
      <w:numFmt w:val="decimal"/>
      <w:lvlText w:val="%7."/>
      <w:lvlJc w:val="left"/>
      <w:pPr>
        <w:ind w:left="5040" w:hanging="360"/>
      </w:pPr>
    </w:lvl>
    <w:lvl w:ilvl="7" w:tplc="08CE1C2C" w:tentative="1">
      <w:start w:val="1"/>
      <w:numFmt w:val="lowerLetter"/>
      <w:lvlText w:val="%8."/>
      <w:lvlJc w:val="left"/>
      <w:pPr>
        <w:ind w:left="5760" w:hanging="360"/>
      </w:pPr>
    </w:lvl>
    <w:lvl w:ilvl="8" w:tplc="37F05D6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17"/>
  </w:num>
  <w:num w:numId="20">
    <w:abstractNumId w:val="3"/>
  </w:num>
  <w:num w:numId="21">
    <w:abstractNumId w:val="15"/>
  </w:num>
  <w:num w:numId="22">
    <w:abstractNumId w:val="2"/>
  </w:num>
  <w:num w:numId="2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0FCB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694E"/>
    <w:rsid w:val="00467321"/>
    <w:rsid w:val="00467753"/>
    <w:rsid w:val="0047166E"/>
    <w:rsid w:val="00475F46"/>
    <w:rsid w:val="0048045D"/>
    <w:rsid w:val="00480D1D"/>
    <w:rsid w:val="00487A38"/>
    <w:rsid w:val="00491292"/>
    <w:rsid w:val="004933DA"/>
    <w:rsid w:val="00495093"/>
    <w:rsid w:val="004976CB"/>
    <w:rsid w:val="004A60E9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330A"/>
    <w:rsid w:val="007476D8"/>
    <w:rsid w:val="00755225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3E29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3571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6176"/>
    <w:rsid w:val="008D74AB"/>
    <w:rsid w:val="008E05A5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0D8C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70F3"/>
    <w:rsid w:val="00B3040A"/>
    <w:rsid w:val="00B32F31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CAA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5454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D29D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D29D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D29D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D29D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D29D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D29D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D29D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D29D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DD29D0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DD29D0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C3F60"/>
    <w:rsid w:val="005C29E7"/>
    <w:rsid w:val="005E343F"/>
    <w:rsid w:val="006509A0"/>
    <w:rsid w:val="00793CD7"/>
    <w:rsid w:val="00857BC2"/>
    <w:rsid w:val="009C5C7A"/>
    <w:rsid w:val="00D64E73"/>
    <w:rsid w:val="00DD29D0"/>
    <w:rsid w:val="00F0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20928-D99F-464F-AB15-3AB387A9D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1470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8</cp:revision>
  <cp:lastPrinted>2015-06-19T08:32:00Z</cp:lastPrinted>
  <dcterms:created xsi:type="dcterms:W3CDTF">2022-09-21T10:19:00Z</dcterms:created>
  <dcterms:modified xsi:type="dcterms:W3CDTF">2026-01-21T09:49:00Z</dcterms:modified>
</cp:coreProperties>
</file>